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Suministro de Componentes Especialmente Diseñados y Fabricados (Orgalime SC96)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Este contrato se basa en el Orgalime SC96 para el suministro de componentes diseñados y fabricados a medida.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