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E77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1900"/>
        <w:rPr>
          <w:rFonts w:ascii="Arial" w:eastAsia="Arial" w:hAnsi="Arial" w:cs="Arial"/>
          <w:color w:val="000000"/>
          <w:sz w:val="22"/>
          <w:szCs w:val="22"/>
        </w:rPr>
      </w:pPr>
    </w:p>
    <w:p w14:paraId="4D79E1BF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2"/>
          <w:szCs w:val="22"/>
          <w:shd w:val="clear" w:color="auto" w:fill="CCCCCC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CCCCCC"/>
        </w:rPr>
        <w:t>Documento europeo único de contratación (DEUC)</w:t>
      </w:r>
    </w:p>
    <w:p w14:paraId="57D6345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A343F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I: Información sobre el procedimiento de contratación y el poder adjudicador o la entidad adjudicadora</w:t>
      </w:r>
    </w:p>
    <w:p w14:paraId="45739B2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13C5A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la publicación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3492E1D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</w:p>
    <w:p w14:paraId="01EE38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el caso de los procedimientos de contratación en los que se haya publicado una convocatoria de licitación en el Diario Oficial de la Unión Europea, la información exigida en la parte I se obtendrá automáticamente, siempre que el DEUC se haya generado y cumplimentado utilizando el servicio DEUC electrónico. Referencia del anuncio pertinente publicado en el Diario Oficial de la Unión Europea:</w:t>
      </w:r>
    </w:p>
    <w:p w14:paraId="2AEE6F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4376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del anuncio en el DOS:</w:t>
      </w:r>
    </w:p>
    <w:p w14:paraId="6F34155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246E2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URL del DOS:</w:t>
      </w:r>
    </w:p>
    <w:p w14:paraId="5CA267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D7795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Diario Oficial nacional:</w:t>
      </w:r>
    </w:p>
    <w:p w14:paraId="4F9FD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5E61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no hay convocatoria de licitación en el Diario Oficial de la Unión Europea, o si no hay obligación de publicar en ese medio, el poder adjudicador o la entidad adjudicadora deben consignar la información que permita identificar inequívocamente el procedimiento de contratación (p.ej., la referencia de publicación nacional)</w:t>
      </w:r>
    </w:p>
    <w:p w14:paraId="3A28227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BF3EF2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 xml:space="preserve">Identidad 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del contratante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3DE8C3A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E29BABE" w14:textId="4A959054" w:rsidR="00870DBE" w:rsidRPr="00B0710E" w:rsidRDefault="000A1FD6" w:rsidP="00163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Nombre oficial: </w:t>
      </w:r>
      <w:r w:rsidR="00163DBE" w:rsidRPr="00B0710E">
        <w:rPr>
          <w:rFonts w:ascii="Open Sans" w:eastAsia="Open Sans" w:hAnsi="Open Sans" w:cs="Open Sans"/>
          <w:color w:val="000000"/>
          <w:sz w:val="22"/>
          <w:szCs w:val="22"/>
        </w:rPr>
        <w:t>La Cámara Oficial de Comercio, Industria, Servicios y Navegación de Sevilla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538A301" w14:textId="77777777" w:rsidR="00163DBE" w:rsidRPr="00B0710E" w:rsidRDefault="00163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EDD6C7" w14:textId="66CEC42D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País: </w:t>
      </w:r>
      <w:r w:rsidRPr="00B0710E">
        <w:rPr>
          <w:rFonts w:ascii="Open Sans" w:eastAsia="Open Sans" w:hAnsi="Open Sans" w:cs="Open Sans"/>
          <w:color w:val="000000"/>
          <w:sz w:val="22"/>
          <w:szCs w:val="22"/>
        </w:rPr>
        <w:t>España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5C555C45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BB75CD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Información sobre el procedimiento de contratación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0EA2E8C1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C7FF32" w14:textId="5201DBB2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yanmar Text" w:eastAsia="Myanmar Text" w:hAnsi="Myanmar Text" w:cs="Myanmar Text"/>
          <w:color w:val="000000"/>
          <w:sz w:val="22"/>
          <w:szCs w:val="22"/>
        </w:rPr>
      </w:pPr>
      <w:r w:rsidRPr="00B0710E">
        <w:rPr>
          <w:rFonts w:ascii="Myanmar Text" w:eastAsia="Myanmar Text" w:hAnsi="Myanmar Text" w:cs="Myanmar Text"/>
          <w:b/>
          <w:color w:val="000000"/>
          <w:sz w:val="22"/>
          <w:szCs w:val="22"/>
        </w:rPr>
        <w:t xml:space="preserve">Tipo de procedimiento: Abierto </w:t>
      </w:r>
    </w:p>
    <w:p w14:paraId="0DE41E98" w14:textId="77777777" w:rsidR="003B6E86" w:rsidRPr="00B0710E" w:rsidRDefault="003B6E86" w:rsidP="006263E1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1DC0056" w14:textId="77777777" w:rsidR="00B0710E" w:rsidRPr="00B0710E" w:rsidRDefault="00B0710E" w:rsidP="00B0710E">
      <w:pPr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</w:p>
    <w:p w14:paraId="18531372" w14:textId="77777777" w:rsidR="00B0710E" w:rsidRPr="00B0710E" w:rsidRDefault="00B0710E" w:rsidP="00B0710E">
      <w:pPr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</w:p>
    <w:p w14:paraId="7C53153E" w14:textId="77777777" w:rsidR="00115180" w:rsidRPr="00115180" w:rsidRDefault="000A1FD6" w:rsidP="00115180">
      <w:pPr>
        <w:jc w:val="both"/>
        <w:rPr>
          <w:rFonts w:ascii="Open Sans" w:eastAsia="Verdana" w:hAnsi="Open Sans" w:cs="Open Sans"/>
          <w:b/>
          <w:sz w:val="22"/>
          <w:szCs w:val="22"/>
          <w:highlight w:val="white"/>
        </w:rPr>
      </w:pPr>
      <w:r w:rsidRPr="00115180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>Título</w:t>
      </w:r>
      <w:r w:rsidR="000E5967" w:rsidRPr="00115180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: </w:t>
      </w:r>
      <w:bookmarkStart w:id="0" w:name="_1fob9te" w:colFirst="0" w:colLast="0"/>
      <w:bookmarkEnd w:id="0"/>
      <w:r w:rsidR="00115180" w:rsidRPr="00115180">
        <w:rPr>
          <w:rFonts w:ascii="Open Sans" w:eastAsia="Verdana" w:hAnsi="Open Sans" w:cs="Open Sans"/>
          <w:b/>
          <w:sz w:val="22"/>
          <w:szCs w:val="22"/>
          <w:highlight w:val="white"/>
        </w:rPr>
        <w:t>CONTRATO DE PRESTACIÓN DE SERVICIOS DE DISEÑO Y PUESTA EN MARCHA DEL PROGRAMA DE ACELERACIÓN DE STARTUPS TECNOLÓGICAS/DIGITALES (CAMARATECH) EN EL MARCO DEL PROYECTO “INFRAESTRUCTURAS DESTINADAS A SU USO COMO COWORKING/</w:t>
      </w:r>
      <w:proofErr w:type="gramStart"/>
      <w:r w:rsidR="00115180" w:rsidRPr="00115180">
        <w:rPr>
          <w:rFonts w:ascii="Open Sans" w:eastAsia="Verdana" w:hAnsi="Open Sans" w:cs="Open Sans"/>
          <w:b/>
          <w:sz w:val="22"/>
          <w:szCs w:val="22"/>
          <w:highlight w:val="white"/>
        </w:rPr>
        <w:t>HUB</w:t>
      </w:r>
      <w:proofErr w:type="gramEnd"/>
      <w:r w:rsidR="00115180" w:rsidRPr="00115180">
        <w:rPr>
          <w:rFonts w:ascii="Open Sans" w:eastAsia="Verdana" w:hAnsi="Open Sans" w:cs="Open Sans"/>
          <w:b/>
          <w:sz w:val="22"/>
          <w:szCs w:val="22"/>
          <w:highlight w:val="white"/>
        </w:rPr>
        <w:t xml:space="preserve"> DIGITALES”, COFINANCIADO POR EL FONDO EUROPEO DE DESARROLLO REGIONAL </w:t>
      </w:r>
      <w:r w:rsidR="00115180" w:rsidRPr="00115180">
        <w:rPr>
          <w:rFonts w:ascii="Open Sans" w:eastAsia="Verdana" w:hAnsi="Open Sans" w:cs="Open Sans"/>
          <w:b/>
          <w:highlight w:val="white"/>
        </w:rPr>
        <w:t>(EXPEDIENTE 9/2022)</w:t>
      </w:r>
    </w:p>
    <w:p w14:paraId="2ABD7849" w14:textId="77777777" w:rsidR="00D808A8" w:rsidRPr="00B0710E" w:rsidRDefault="00D808A8" w:rsidP="006263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9B9FB5D" w14:textId="6A092FBC" w:rsidR="00870DBE" w:rsidRPr="00B0710E" w:rsidRDefault="000A1FD6" w:rsidP="00564DA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Número de referencia del expediente asignado por el </w:t>
      </w:r>
      <w:proofErr w:type="gramStart"/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>poder adjudicador o la entidad adjudicadora</w:t>
      </w:r>
      <w:proofErr w:type="gramEnd"/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(en su caso):</w:t>
      </w:r>
      <w:r w:rsidRPr="00B0710E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967A9B" w:rsidRPr="00B0710E">
        <w:rPr>
          <w:rFonts w:ascii="Open Sans" w:eastAsia="Open Sans" w:hAnsi="Open Sans" w:cs="Open Sans"/>
          <w:color w:val="000000"/>
          <w:sz w:val="22"/>
          <w:szCs w:val="22"/>
        </w:rPr>
        <w:t>0</w:t>
      </w:r>
      <w:r w:rsidR="00115180">
        <w:rPr>
          <w:rFonts w:ascii="Open Sans" w:eastAsia="Open Sans" w:hAnsi="Open Sans" w:cs="Open Sans"/>
          <w:color w:val="000000"/>
          <w:sz w:val="22"/>
          <w:szCs w:val="22"/>
        </w:rPr>
        <w:t>9</w:t>
      </w:r>
      <w:r w:rsidRPr="00B0710E">
        <w:rPr>
          <w:rFonts w:ascii="Open Sans" w:eastAsia="Open Sans" w:hAnsi="Open Sans" w:cs="Open Sans"/>
          <w:color w:val="000000"/>
          <w:sz w:val="22"/>
          <w:szCs w:val="22"/>
        </w:rPr>
        <w:t>/202</w:t>
      </w:r>
      <w:r w:rsidR="00967A9B" w:rsidRPr="00B0710E">
        <w:rPr>
          <w:rFonts w:ascii="Open Sans" w:eastAsia="Open Sans" w:hAnsi="Open Sans" w:cs="Open Sans"/>
          <w:color w:val="000000"/>
          <w:sz w:val="22"/>
          <w:szCs w:val="22"/>
        </w:rPr>
        <w:t>2</w:t>
      </w:r>
      <w:r w:rsidR="00AF49C6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41C2305" w14:textId="77777777" w:rsidR="00870DBE" w:rsidRPr="00D808A8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785DD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 w:rsidRPr="00D808A8"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9999FF"/>
        </w:rPr>
        <w:t>Parte II: Información sobre el operador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 económico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2B4F80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9B957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Información sobre el operador económico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2C27C5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A28A1F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ind w:right="37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33DA7F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066046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44C507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5B0C53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798B1C4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8C8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7EDF8D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13E400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2C2B75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5346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5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Dirección Internet (dirección de la página web) (en su caso):</w:t>
      </w:r>
    </w:p>
    <w:p w14:paraId="07B87DE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BC3A27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2B3BD5D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877E8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360F0B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7A3A93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53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Persona o personas de contacto:</w:t>
      </w:r>
    </w:p>
    <w:p w14:paraId="344A19C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9CAEA8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1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 IVA, si procede:</w:t>
      </w:r>
    </w:p>
    <w:p w14:paraId="1894796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302A3B7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no se dispone de un número de IVA, indique otro número de identificación nacional, en su caso y cuando se exija</w:t>
      </w:r>
    </w:p>
    <w:p w14:paraId="674F4C8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3838A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 el operador económico una microempresa, una pequeña o una mediana empresa?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BE1EF6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235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8CA3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545063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B0DD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E40B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0B6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6C3C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Únicamente en caso de contratación reservada: el operador económico ¿es un taller protegido o una empresa social o prevé que el contrato se ejecute en el marco de programas de empleo protegido?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0069CE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F307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35CA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1473B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E3E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26DA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A7C5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A5AAF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afirmativo: ¿Cuál es el correspondiente porcentaje de trabajadores discapacitados o desfavorecidos?</w:t>
      </w:r>
    </w:p>
    <w:p w14:paraId="141D86A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C45C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71FBF4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especifique a qué categoría o categorías pertenecen los trabajadores discapacitados o desfavorecidos de que se trate.</w:t>
      </w:r>
    </w:p>
    <w:p w14:paraId="27F8EA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4021C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5B7D9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ED141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¿figura el operador económico inscrito en una lista oficial de operadores económicos autorizados o tiene un certificado equivalente (p. ej., en el marco de un sistema nacional de (preclasificación)?</w:t>
      </w: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3639C3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7BBB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88E9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3ECF8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9D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430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50DE6F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622F7B" w14:textId="77777777" w:rsidR="00870DBE" w:rsidRDefault="000A1F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Sírvase responder a las restantes preguntas de esta sección, a la sección B y, cuando proceda, a la sección C de la presente parte, cumplimente, cuando proceda, la parte V, y, en cualquier caso, cumplimente y firme la parte VI.</w:t>
      </w:r>
    </w:p>
    <w:p w14:paraId="4EC439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14:paraId="58DC10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ind w:right="12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Indique el número de inscripción o certificación pertinente, si procede:</w:t>
      </w:r>
    </w:p>
    <w:p w14:paraId="0D6622D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25328F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Si el certificado de inscripción o la certificación están disponibles en formato electrónico, sírvase indicar:</w:t>
      </w:r>
    </w:p>
    <w:p w14:paraId="6B57283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9AE2DA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c) Indique las referencias en las que se basa la inscripción o certificación y, en su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caso, la clasificación obtenida en la lista oficial:</w:t>
      </w:r>
    </w:p>
    <w:p w14:paraId="7A19522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70914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ind w:right="300"/>
        <w:rPr>
          <w:rFonts w:ascii="Open Sans" w:eastAsia="Open Sans" w:hAnsi="Open Sans" w:cs="Open Sans"/>
          <w:color w:val="000000"/>
          <w:sz w:val="22"/>
          <w:szCs w:val="22"/>
        </w:rPr>
      </w:pP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d)¿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>Abarca la inscripción o certificación todos los criterios de selección exigidos?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687802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15F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38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AD3103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C3BB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F79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E22800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1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954E4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E9B2B3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¿Está participando el operador económico en el procedimiento de contratación junto con otros?</w:t>
      </w:r>
    </w:p>
    <w:tbl>
      <w:tblPr>
        <w:tblStyle w:val="a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06996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91E8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B59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BFBDEF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7C57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EE6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8A54FA4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ED43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3CFE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afirmativo, asegúrese de que los demás interesados presentan un formulario DEUC separado y responda a lo siguiente:</w:t>
      </w:r>
    </w:p>
    <w:p w14:paraId="0BF3C0F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D742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Indique la función del operador económico dentro del grupo (responsable principal, responsable de cometidos específicos, etc.):</w:t>
      </w:r>
    </w:p>
    <w:p w14:paraId="4D9EDD0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1567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AE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Identifique a los demás operadores económicos que participan en el procedimiento de contratación conjuntamente:</w:t>
      </w:r>
    </w:p>
    <w:p w14:paraId="5D6DA15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1D3BD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FA6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En su caso, nombre del grupo participante:</w:t>
      </w:r>
    </w:p>
    <w:p w14:paraId="3038005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72EA1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8A78C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indicación del lote o lotes para los cuales el operador económico desea presentar una oferta:</w:t>
      </w:r>
    </w:p>
    <w:p w14:paraId="2949163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3E6B3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47CFAF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Información sobre los representantes del operador económico  #1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79B598E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6B77311" w14:textId="77777777" w:rsidR="00870DBE" w:rsidRDefault="000A1FD6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su caso, indíquense el nombre y la dirección de la persona o personas habilitadas para representar al operador económico a efectos del presente procedimiento de contratación:</w:t>
      </w:r>
    </w:p>
    <w:p w14:paraId="06C61FF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9C59AA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2CC9E00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7A4B9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Apellidos:</w:t>
      </w:r>
    </w:p>
    <w:p w14:paraId="656C28A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5F81E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 de nacimiento:</w:t>
      </w:r>
    </w:p>
    <w:p w14:paraId="480662F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0F69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 de nacimiento:</w:t>
      </w:r>
    </w:p>
    <w:p w14:paraId="424E917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B3041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6545049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CE708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41C0743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F37352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53FEE47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8FBE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498B94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D2C36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529E2B9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FC1B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1AC715A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786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Cargo/calidad en la que actúa:</w:t>
      </w:r>
    </w:p>
    <w:p w14:paraId="6A1D66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4FDF89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facilite información detallada sobre la representación (sus formas, alcance, finalidad …):</w:t>
      </w:r>
    </w:p>
    <w:p w14:paraId="1E3616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C05BE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378EC0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Información sobre el recurso a la capacidad de otras entidades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10368A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2AD3FE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¿Se basa el operador económico en la capacidad de otras entidades para satisfacer los criterios de selección contemplados en la parte IV y los criterios y normas (en su caso) contemplados en la parte V, más abajo?</w:t>
      </w:r>
    </w:p>
    <w:tbl>
      <w:tblPr>
        <w:tblStyle w:val="a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81984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4E60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8BB6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329E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03C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D8CE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FD63B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En caso afirmativo: </w:t>
      </w:r>
      <w:r>
        <w:rPr>
          <w:rFonts w:ascii="Open Sans" w:eastAsia="Open Sans" w:hAnsi="Open Sans" w:cs="Open Sans"/>
          <w:color w:val="000000"/>
          <w:sz w:val="22"/>
          <w:szCs w:val="22"/>
        </w:rPr>
        <w:t>Facilite un formulario de DEUC aparte, que recoja la información exigida en las secciones A y B de esta parte y de la parte III, por cada una de las entidades de que se trate, debidamente cumplimentado y firmado por las entidades en cuestión.</w:t>
      </w:r>
    </w:p>
    <w:p w14:paraId="3FE7C8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Tenga en cuenta que debe incluir además el personal técnico u organismos técnicos que no estén integrados directamente en la empresa del operador económico, y especialmente los responsables del control de la calidad y, cuando se trate de contratos públicos de obras, el personal técnico o los organismos técnicos de los que disponga el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operador económico para la ejecución de la obra.</w:t>
      </w:r>
    </w:p>
    <w:p w14:paraId="3A02344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Siempre que resulte pertinente en lo que respecta a la capacidad o capacidades específicas a las que recurra el operador económico, incluya la información exigida en las partes IV y V por cada una de las entidades de que se trate.</w:t>
      </w:r>
    </w:p>
    <w:p w14:paraId="019D5B3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C146B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1"/>
          <w:szCs w:val="2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D: Información relativa a los subcontratistas a cuya capacidad no recurra el operador económico</w:t>
      </w:r>
    </w:p>
    <w:p w14:paraId="6DC3A0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4FF52AF" w14:textId="77777777" w:rsidR="00870DBE" w:rsidRDefault="000A1FD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left="454" w:hanging="227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(Esta sección se cumplimentará únicamente si el poder adjudicador o la entidad adjudicadora exigen expresamente tal información.)</w:t>
      </w:r>
    </w:p>
    <w:p w14:paraId="5213C0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C6AF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¿Tiene el operador económico la intención de subcontratar alguna parte del contrato a terceros?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71B4D1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29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FCF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06960D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8608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B6B8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5B47AB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D5505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 y en la medida en que se conozca este dato, enumere los subcontratistas previstos:</w:t>
      </w:r>
    </w:p>
    <w:p w14:paraId="7D7815D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A92B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0BB745" w14:textId="77777777" w:rsidR="00870DBE" w:rsidRDefault="000A1F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el poder adjudicador o la entidad adjudicadora solicitan expresamente tal información, además de la contemplada en la parte I, facilite la información requerida en las secciones A y B de la presente parte y en la parte III por cada uno de los subcontratistas, o cada una de las categorías de subcontratistas, en cuestión.</w:t>
      </w:r>
    </w:p>
    <w:p w14:paraId="6882B9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1D94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br w:type="page"/>
      </w:r>
    </w:p>
    <w:p w14:paraId="5BC7AB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161D331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III: Motivos de exclusión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793EE0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39C5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Motivos referidos a condenas penales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4F6A4E2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C4494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1,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E008D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4D7D0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 en una organización delictiva</w:t>
      </w:r>
    </w:p>
    <w:p w14:paraId="45C2DAF9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participación en una organización delictiva, de una condena en sentencia firme que se haya dictado, como máximo, en los cinco años anteriores o en la que se haya establecido directamente un período de exclusión que siga siendo aplicable? Tal como se define en el artículo 2 de la Decisión marco 2008/841/JAI del Consejo, de 24 de octubre de 2008, relativa a la lucha contra la delincuencia organizada (DO L 300 de 11.11.2008, p. 42).</w:t>
      </w:r>
    </w:p>
    <w:tbl>
      <w:tblPr>
        <w:tblStyle w:val="a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71F02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7635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D52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38C89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6DC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516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B735A3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57B26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0EF8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4513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C9A7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C505DC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6A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C6E4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22AAB6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FD8D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Corrupción</w:t>
      </w:r>
    </w:p>
    <w:p w14:paraId="7F28F7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¿Ha sido el propio operador económico, o cualquier persona que sea miembro de su órgano de administración, de dirección o de supervisión o que tenga poderes de representación, decisión o control en él, objeto, por corrupción, de una condena en sentencia firme que se haya dictado, como máximo, en los cinco años anteriores o en la que se haya establecido directamente un período de exclusión que siga siendo aplicable? Tal como se define en el artículo 3 del Convenio relativo a la lucha contra los actos de corrupción en los que estén implicados funcionarios de las Comunidades Europeas o de los Estados miembros de la Unión Europea (DO C 195 de 25.6.1997, p. 1) y en el artículo 2, apartado 1, de la Decisión marco 2003/568/JAI del Consejo, de 22 de julio de 2003, relativa a la lucha contra la corrupción en el sector privado (DO L 192 de 31.7.2003, p. 54). Este motivo de exclusión abarca también la corrupción tal como se defina en la legislación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nacional del poder adjudicador (entidad adjudicadora) o del operador económico.</w:t>
      </w:r>
    </w:p>
    <w:tbl>
      <w:tblPr>
        <w:tblStyle w:val="a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A44CF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351F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04E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CF88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A353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763E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0BD272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94E0D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B2E9BD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326E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80A4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FA551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1F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B676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19F7D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D7D8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Fraude</w:t>
      </w:r>
    </w:p>
    <w:p w14:paraId="00B66F6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 administración, de dirección o de supervisión o que tenga poderes de representación, decisión o control en él, objeto, por fraude, de una condena en sentencia firme que se haya dictado, como máximo, en los cinco años anteriores o en la que se haya establecido directamente un período de exclusión que siga siendo aplicable? En el sentido del artículo 1 del Convenio relativo a la protección de los intereses financieros de las Comunidades Europeas (DO C 316 de 27.11.1995, p. 48).</w:t>
      </w:r>
    </w:p>
    <w:tbl>
      <w:tblPr>
        <w:tblStyle w:val="a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1D0A1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B97F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62E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657B5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249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F81D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039FD4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B588C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C6245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CC57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FF5D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A37CE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E3B5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2A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8FAE3B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BFE8F6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Delitos de terrorismo o delitos ligados a las actividades terroristas</w:t>
      </w:r>
    </w:p>
    <w:p w14:paraId="2FCFB3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delitos de terrorismo o delitos ligados a las actividades terroristas, de una condena en sentencia firme que se haya dictado, como máximo, en los cinco años anteriores o en la que se haya establecido directamente un período de exclusión que siga siendo aplicable? Tal como se definen en los artículos 1 y 3 de la Decisión marco del Consejo, de 13 de junio de 2002, sobre la lucha contra el terrorismo (DO L 164 de 22.6.2002, p. 3). Este motivo de exclusión engloba también la inducción o complicidad para cometer un delito o la tentativa de cometerlo, tal como se contempla en el artículo 4 de la citada Decisión marco.</w:t>
      </w:r>
    </w:p>
    <w:tbl>
      <w:tblPr>
        <w:tblStyle w:val="a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D95277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F2D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8F1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42B69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73C4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01D9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07DBF8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328C45B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4AC7D3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A0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754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67AEB3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B641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B56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9F4D4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63F5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Blanqueo de capitales o financiación del terrorismo</w:t>
      </w:r>
    </w:p>
    <w:p w14:paraId="7BDAB4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blanqueo de capitales o financiación del terrorismo, de una condena en sentencia firme que se haya dictado, como máximo, en los cinco años anteriores o en la que se haya establecido directamente un período de exclusión que siga siendo aplicable? Tal como se definen en el artículo 1 de la Directiva 2005/60/CE del Parlamento Europeo y del Consejo, de 26 de octubre de 2005, relativa a la prevención de la utilización del sistema financiero para el blanqueo de capitales y para la financiación del terrorismo (DO L 309 de 25.11.2005, p. 15).</w:t>
      </w:r>
    </w:p>
    <w:tbl>
      <w:tblPr>
        <w:tblStyle w:val="a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F53EB6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8420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9905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2C96E9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509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294F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4A587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51ECD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84808C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69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6E1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22C2AB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6067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328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36FC5B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FFB98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Trabajo infantil y otras formas de trata de seres humanos</w:t>
      </w:r>
    </w:p>
    <w:p w14:paraId="3A7DE3B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trabajo infantil y otras formas de trata de seres humanos, de una condena en sentencia firme que se haya dictado, como máximo, en los cinco años anteriores o en la que se haya establecido directamente un período de exclusión que siga siendo aplicable?</w:t>
      </w:r>
    </w:p>
    <w:p w14:paraId="0A958B4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Tal como se definen en el artículo 2 de la Directiva 2011/36/UE del Parlamento Europeo y del Consejo, de 5 de abril de 2011, relativa a la prevención y lucha contra la trata de seres humanos y a la protección de las víctimas y por la que se sustituye la Decisión marco 2002/629/JAI del Consejo (DO L 101 de 15.4.2011, p. 1).</w:t>
      </w:r>
    </w:p>
    <w:tbl>
      <w:tblPr>
        <w:tblStyle w:val="a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76B6C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9AD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D6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7B9BE1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DE2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DC6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BBDCA7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0E64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533F64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0E8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6875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7060DE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B75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0576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E50C1B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579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8948"/>
        </w:tabs>
        <w:rPr>
          <w:rFonts w:ascii="Open Sans" w:eastAsia="Open Sans" w:hAnsi="Open Sans" w:cs="Open Sans"/>
          <w:color w:val="FFFFFF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Motivos referidos al pago de impuestos o de cotizaciones a la seguridad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67C271B3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90D7B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2,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34AF57D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5CA02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Pago de impuestos</w:t>
      </w:r>
    </w:p>
    <w:p w14:paraId="71D4FDA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al pago de impuestos, en el país en el que está establecido o en el Estado miembro del poder adjudicador o la entidad adjudicadora, si no coincide con su país de establecimiento?</w:t>
      </w:r>
    </w:p>
    <w:tbl>
      <w:tblPr>
        <w:tblStyle w:val="a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4952C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33C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7145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87A2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02FE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A8CC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77E4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F7BF6D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C52795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A5C0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9F11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F6BD63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AA3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DF4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06BDA7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A65AD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0F742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Cotizaciones a la seguridad social</w:t>
      </w:r>
    </w:p>
    <w:p w14:paraId="78BDCC0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 las cotizaciones a la seguridad social, tanto en el país en el que está establecido como en el Estado miembro del poder adjudicador o la entidad adjudicadora, si no coincide con su país de establecimiento?</w:t>
      </w:r>
    </w:p>
    <w:tbl>
      <w:tblPr>
        <w:tblStyle w:val="a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406C78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A4C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1C1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B8C8A8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0DF9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10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9AA4FF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5CA1C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910341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EAB4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4D1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9D1F72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BFE5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7C3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703C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18042FE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Motivos referidos a la insolvencia, los conflictos de intereses o la falta profesional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3AF45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17A3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4,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73DD924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40AB9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el ámbito del Derecho medioambiental</w:t>
      </w:r>
    </w:p>
    <w:p w14:paraId="4A02BF8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medioambiental?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9F7FDA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98BE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22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87DE8D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94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2E7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5AB6E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28AA1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social</w:t>
      </w:r>
    </w:p>
    <w:p w14:paraId="1312283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social?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544548F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CD8F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C243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980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BF09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881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60C354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D6529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laboral</w:t>
      </w:r>
    </w:p>
    <w:p w14:paraId="1D06655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laboral?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13BD75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27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A272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CB7189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1AB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A234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736C6C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756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Quiebra</w:t>
      </w:r>
    </w:p>
    <w:p w14:paraId="6153221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encuentra el operador económico en quiebra?</w:t>
      </w:r>
    </w:p>
    <w:tbl>
      <w:tblPr>
        <w:tblStyle w:val="a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ABAAC6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252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BC8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489E64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50D7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349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54A95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F1E74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Esta información, ¿está disponible sin costes para las autoridades en una base de datos de un Estado miembro de la UE?</w:t>
      </w:r>
    </w:p>
    <w:tbl>
      <w:tblPr>
        <w:tblStyle w:val="a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470A38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2FCE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D80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3256BA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D8BC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7B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D9FFF1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E0B221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Insolvencia</w:t>
      </w:r>
    </w:p>
    <w:p w14:paraId="0C2811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sometido a un procedimiento de insolvencia o liquidación?</w:t>
      </w:r>
    </w:p>
    <w:tbl>
      <w:tblPr>
        <w:tblStyle w:val="a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3F6562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8653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07FD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173A30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4866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46AD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C4142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483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B55000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5283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54E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6DF2C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E9A5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3728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084D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9FAAF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Convenio con los acreedores</w:t>
      </w:r>
    </w:p>
    <w:p w14:paraId="716FA36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un convenio con sus acreedores?</w:t>
      </w:r>
    </w:p>
    <w:tbl>
      <w:tblPr>
        <w:tblStyle w:val="a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36E326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35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1FD4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464F4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0A0A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06E5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05D50A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EC176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4A59C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4DFFB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318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46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D2C43D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7D10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6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33183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608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Situación análoga a la quiebra con arreglo al Derecho nacional</w:t>
      </w:r>
    </w:p>
    <w:p w14:paraId="30FF20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en alguna situación análoga a la quiebra, resultante de un procedimiento similar vigente en las disposiciones legales y reglamentarias nacionales?</w:t>
      </w:r>
    </w:p>
    <w:tbl>
      <w:tblPr>
        <w:tblStyle w:val="a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96AB0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CD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2B3C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4FF08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58E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E3B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CAB3B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5E7E6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1FF1C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05E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FE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8D2ED1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A736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9D45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EDF225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343A6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Activos que están siendo administrados por un liquidador</w:t>
      </w:r>
    </w:p>
    <w:p w14:paraId="4BB1EF5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¿Están los activos del operador económico siendo administrados por un liquidador o por un tribunal?</w:t>
      </w:r>
    </w:p>
    <w:tbl>
      <w:tblPr>
        <w:tblStyle w:val="a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61870C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6C51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4511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9E07A5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B07F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474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3C2C4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FB711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A9C08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DB88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DBA1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DD522A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CCF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383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49E956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D66B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Las actividades empresariales han sido suspendidas</w:t>
      </w:r>
    </w:p>
    <w:p w14:paraId="66F504E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¿Han sido suspendidas las actividades empresariales del operador económico?</w:t>
      </w:r>
    </w:p>
    <w:tbl>
      <w:tblPr>
        <w:tblStyle w:val="a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89DB1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A09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2D0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EACA8D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D6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44D7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D54AE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A7EFE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DB6E3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BB5F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12D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94C46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0CFB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CC45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640517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81B06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Acuerdos con otros operadores económicos destinados a falsear la competencia</w:t>
      </w:r>
    </w:p>
    <w:p w14:paraId="66590A0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acuerdos con otros operadores económicos destinados a falsear la competencia?</w:t>
      </w:r>
    </w:p>
    <w:tbl>
      <w:tblPr>
        <w:tblStyle w:val="a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63F8A2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7C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A49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A824C8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3A4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F04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3BEFC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E33D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BCD03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Ha cometido una falta profesional grave</w:t>
      </w:r>
    </w:p>
    <w:p w14:paraId="2E8CBC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declarado al operador económico culpable de una falta profesional grave? En su caso, véanse las definiciones en el Derecho nacional, el anuncio pertinente o los pliegos de la contratación.</w:t>
      </w:r>
    </w:p>
    <w:tbl>
      <w:tblPr>
        <w:tblStyle w:val="a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D33C9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CD1C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8DD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E1035C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3A38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4A0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EB7AB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CFA88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Conflicto de intereses debido a su participación en el procedimiento de contratación</w:t>
      </w:r>
    </w:p>
    <w:p w14:paraId="5B80378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¿Tiene el operador económico conocimiento de algún conflicto de intereses, con arreglo al Derecho nacional, el anuncio pertinente o los pliegos de la contratación, debido a su participación en el procedimiento de contratación?</w:t>
      </w:r>
    </w:p>
    <w:tbl>
      <w:tblPr>
        <w:tblStyle w:val="a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50E5F5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07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4F0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D38A14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CA4B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7A9C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8F781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FF8BE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Participación, directa o indirecta, en la preparación del presente procedimiento de contratación</w:t>
      </w:r>
    </w:p>
    <w:p w14:paraId="08A6426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asesorado el operador económico, o alguna empresa relacionada con él, al poder adjudicador o la entidad adjudicadora o ha intervenido de otra manera en la preparación del procedimiento de contratación?</w:t>
      </w:r>
    </w:p>
    <w:tbl>
      <w:tblPr>
        <w:tblStyle w:val="a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997857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E59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9E6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C2D17D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897B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17E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8F9261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937320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Rescisión anticipada, imposición de daños y perjuicios u otras sanciones comparables</w:t>
      </w:r>
    </w:p>
    <w:p w14:paraId="0586D8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experimentado el operador económico la rescisión anticipada de un contrato público anterior, un contrato anterior con una entidad adjudicadora o un contrato de concesión anterior o la imposición de daños y perjuicios u otras sanciones comparables en relación con ese contrato anterior?</w:t>
      </w:r>
    </w:p>
    <w:tbl>
      <w:tblPr>
        <w:tblStyle w:val="a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CE656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4915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96F0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34CD8D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09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0C8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269BA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22EF5D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Presentación de declaraciones falsas, ocultación de información, incapacidad de presentar los documentos exigidos y obtención de información confidencial del presente procedimiento</w:t>
      </w:r>
    </w:p>
    <w:p w14:paraId="1E9A29B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encontrado el operador económico en alguna de las situaciones siguientes:</w:t>
      </w:r>
    </w:p>
    <w:p w14:paraId="1B3F78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ha sido declarado culpable de falsedad grave al proporcionar la información exigida para verificar la inexistencia de motivos de exclusión o el cumplimiento de los criterios de selección,</w:t>
      </w:r>
    </w:p>
    <w:p w14:paraId="6CF5D5A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ha ocultado tal información,</w:t>
      </w:r>
    </w:p>
    <w:p w14:paraId="2E11E7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no ha podido presentar sin demora los documentos justificativos exigidos por el poder adjudicador o la entidad adjudicadora, y</w:t>
      </w:r>
    </w:p>
    <w:p w14:paraId="7FFCE47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d) ha intentado influir indebidamente en el proceso de toma de decisiones del poder adjudicador o de la entidad adjudicadora, obtener información confidencial que pueda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conferirle ventajas indebidas en el procedimiento de contratación o proporcionar por negligencia información engañosa que pueda tener una influencia importante en las decisiones relativas a la exclusión, selección o adjudicación?</w:t>
      </w:r>
    </w:p>
    <w:tbl>
      <w:tblPr>
        <w:tblStyle w:val="a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60F819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4AA9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1B0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1BC26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C94F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AB5C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A257C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9855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D85A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IV: Criterios de selección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6D2DBE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0F0425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>ɑ: Indicación global relativa a todos los criterios de selección</w:t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</w:p>
    <w:p w14:paraId="2D286E9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279A2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Respecto a los criterios de selección, el operador económico declara que:</w:t>
      </w:r>
    </w:p>
    <w:p w14:paraId="2150C6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E8302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todos los criterios de selección requeridos:</w:t>
      </w:r>
    </w:p>
    <w:p w14:paraId="108CD63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02A16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AB22AC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857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E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1311DA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F76D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F2D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4AAF7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3A130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V: Reducción del número de candidatos cualificados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EF84F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0BF3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que:</w:t>
      </w:r>
    </w:p>
    <w:p w14:paraId="508FD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92929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los criterios objetivos y no discriminatorios o las normas que deben aplicarse a fin de limitar el número de candidatos de la manera siguiente:</w:t>
      </w:r>
    </w:p>
    <w:p w14:paraId="7B30366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A4BB0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los casos en que se exija la presentación de determinados certificados u otras formas de pruebas documentales, indique respecto a cada uno de ellos si el operador económico posee los documentos necesarios:</w:t>
      </w:r>
    </w:p>
    <w:p w14:paraId="61A6F3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CEA89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algunos de estos certificados u otros tipos de pruebas documentales están disponibles en formato electrónico, sírvase indicar respecto de cada uno de ellos:</w:t>
      </w:r>
    </w:p>
    <w:p w14:paraId="7F2616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457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06EE05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F23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74E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B53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05CF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B4BE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06ED1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0C371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Esta información, ¿está disponible sin costes para las autoridades en una base de datos de un Estado miembro de la </w:t>
      </w:r>
      <w:proofErr w:type="spellStart"/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UE?Indique</w:t>
      </w:r>
      <w:proofErr w:type="spellEnd"/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la respuesta</w:t>
      </w:r>
    </w:p>
    <w:p w14:paraId="74EF315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4463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5A11C5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VI: Declaraciones finales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0CA14E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8F76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la información comunicada en las partes II – V es exacta y veraz y ha sido facilitada con pleno conocimiento de las consecuencias de una falsa declaración de carácter grave.</w:t>
      </w:r>
    </w:p>
    <w:p w14:paraId="11D003E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32B7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podrá aportar los certificados y otros tipos de pruebas documentales contemplados sin tardanza, cuando se le soliciten, salvo en caso de que:</w:t>
      </w:r>
    </w:p>
    <w:p w14:paraId="58BFD36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21E1F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el poder adjudicador o la entidad adjudicadora tengan la posibilidad de obtener los documentos justificativos de que se trate directamente, accediendo a una base de datos nacional de cualquier Estado miembro que pueda consultarse de forma gratuita, (siempre y cuando el operador económico haya facilitado la información necesaria (dirección de la página web, autoridad u organismo expedidor, referencia exacta de la documentación) que permita al poder adjudicador o la entidad adjudicadora hacerlo; si fuera preciso, deberá otorgarse el oportuno consentimiento para acceder a dicha base de datos), o</w:t>
      </w:r>
    </w:p>
    <w:p w14:paraId="68A9D42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3D81D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A partir del 18 de octubre de 2018 a más tardar (dependiendo de la aplicación a nivel nacional del artículo 59, apartado 5, párrafo segundo, de la Directiva 2014/24/UE), el poder adjudicador o la entidad adjudicadora ya posean los documentos en cuestión.</w:t>
      </w:r>
    </w:p>
    <w:p w14:paraId="10A9DCA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8205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operador económico formalmente consiente en que la Cámara de Comercio de Sevilla tenga acceso a los documentos justificativos de la información que se ha facilitado en el presente Documento Europeo Único de Contratación, a efectos del presente procedimiento de contratación. </w:t>
      </w:r>
    </w:p>
    <w:p w14:paraId="1A0881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34FFFF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Fecha, lugar y firma o firmas:</w:t>
      </w:r>
    </w:p>
    <w:p w14:paraId="3F1CCE6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261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</w:t>
      </w:r>
    </w:p>
    <w:p w14:paraId="02A3086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8685C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AC6F0C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</w:t>
      </w:r>
    </w:p>
    <w:p w14:paraId="5D0F9F5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B619EE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B1A083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0BB03D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Firma</w:t>
      </w:r>
    </w:p>
    <w:sectPr w:rsidR="00870DBE">
      <w:headerReference w:type="default" r:id="rId7"/>
      <w:footerReference w:type="default" r:id="rId8"/>
      <w:pgSz w:w="11906" w:h="16838"/>
      <w:pgMar w:top="2235" w:right="1418" w:bottom="1560" w:left="1418" w:header="227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84AD" w14:textId="77777777" w:rsidR="00ED00EA" w:rsidRDefault="00ED00EA">
      <w:r>
        <w:separator/>
      </w:r>
    </w:p>
  </w:endnote>
  <w:endnote w:type="continuationSeparator" w:id="0">
    <w:p w14:paraId="1E6AC7C0" w14:textId="77777777" w:rsidR="00ED00EA" w:rsidRDefault="00ED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FDA0" w14:textId="77777777" w:rsidR="00870DBE" w:rsidRDefault="000A1FD6">
    <w:pPr>
      <w:pBdr>
        <w:top w:val="nil"/>
        <w:left w:val="nil"/>
        <w:bottom w:val="nil"/>
        <w:right w:val="nil"/>
        <w:between w:val="nil"/>
      </w:pBdr>
      <w:jc w:val="right"/>
      <w:rPr>
        <w:rFonts w:ascii="Open Sans Light" w:eastAsia="Open Sans Light" w:hAnsi="Open Sans Light" w:cs="Open Sans Light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6"/>
        <w:szCs w:val="16"/>
      </w:rPr>
      <w:t xml:space="preserve">Página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PAGE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5478AD">
      <w:rPr>
        <w:rFonts w:ascii="Open Sans" w:eastAsia="Open Sans" w:hAnsi="Open Sans" w:cs="Open Sans"/>
        <w:noProof/>
        <w:color w:val="000000"/>
        <w:sz w:val="16"/>
        <w:szCs w:val="16"/>
      </w:rPr>
      <w:t>14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 xml:space="preserve"> de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NUMPAGES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5478AD">
      <w:rPr>
        <w:rFonts w:ascii="Open Sans" w:eastAsia="Open Sans" w:hAnsi="Open Sans" w:cs="Open Sans"/>
        <w:noProof/>
        <w:color w:val="000000"/>
        <w:sz w:val="16"/>
        <w:szCs w:val="16"/>
      </w:rPr>
      <w:t>14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C89E" w14:textId="77777777" w:rsidR="00ED00EA" w:rsidRDefault="00ED00EA">
      <w:r>
        <w:separator/>
      </w:r>
    </w:p>
  </w:footnote>
  <w:footnote w:type="continuationSeparator" w:id="0">
    <w:p w14:paraId="040A13B5" w14:textId="77777777" w:rsidR="00ED00EA" w:rsidRDefault="00ED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98D1" w14:textId="1FEB7C32" w:rsidR="005478AD" w:rsidRDefault="005478AD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E790CC" wp14:editId="42EE8A43">
          <wp:simplePos x="0" y="0"/>
          <wp:positionH relativeFrom="column">
            <wp:posOffset>-3843</wp:posOffset>
          </wp:positionH>
          <wp:positionV relativeFrom="paragraph">
            <wp:posOffset>-825970</wp:posOffset>
          </wp:positionV>
          <wp:extent cx="5733415" cy="583039"/>
          <wp:effectExtent l="0" t="0" r="635" b="762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58303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A887E4" w14:textId="3F54A51C" w:rsidR="00870DBE" w:rsidRDefault="000A1FD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b/>
        <w:color w:val="000000"/>
      </w:rPr>
      <w:t>ANEXO: FORMULARIO DEUC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70727"/>
    <w:multiLevelType w:val="multilevel"/>
    <w:tmpl w:val="0930AF7E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1015FC0"/>
    <w:multiLevelType w:val="multilevel"/>
    <w:tmpl w:val="01D6C03A"/>
    <w:lvl w:ilvl="0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5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72B021B"/>
    <w:multiLevelType w:val="multilevel"/>
    <w:tmpl w:val="D016554A"/>
    <w:lvl w:ilvl="0"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3" w15:restartNumberingAfterBreak="0">
    <w:nsid w:val="7F832470"/>
    <w:multiLevelType w:val="multilevel"/>
    <w:tmpl w:val="3820A662"/>
    <w:lvl w:ilvl="0">
      <w:numFmt w:val="bullet"/>
      <w:lvlText w:val="•"/>
      <w:lvlJc w:val="left"/>
      <w:pPr>
        <w:ind w:left="2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13076678">
    <w:abstractNumId w:val="1"/>
  </w:num>
  <w:num w:numId="2" w16cid:durableId="1853252850">
    <w:abstractNumId w:val="2"/>
  </w:num>
  <w:num w:numId="3" w16cid:durableId="22750836">
    <w:abstractNumId w:val="0"/>
  </w:num>
  <w:num w:numId="4" w16cid:durableId="1137990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BE"/>
    <w:rsid w:val="00071D88"/>
    <w:rsid w:val="00097881"/>
    <w:rsid w:val="000A1FD6"/>
    <w:rsid w:val="000E5967"/>
    <w:rsid w:val="00115180"/>
    <w:rsid w:val="00163DBE"/>
    <w:rsid w:val="0016658E"/>
    <w:rsid w:val="001F1A49"/>
    <w:rsid w:val="002158A4"/>
    <w:rsid w:val="002430AC"/>
    <w:rsid w:val="002D7DF8"/>
    <w:rsid w:val="00317425"/>
    <w:rsid w:val="0037646E"/>
    <w:rsid w:val="003B6E86"/>
    <w:rsid w:val="005478AD"/>
    <w:rsid w:val="00564DA0"/>
    <w:rsid w:val="005B704E"/>
    <w:rsid w:val="006263E1"/>
    <w:rsid w:val="007B1DD6"/>
    <w:rsid w:val="007B4989"/>
    <w:rsid w:val="007C1C05"/>
    <w:rsid w:val="00870DBE"/>
    <w:rsid w:val="00871E08"/>
    <w:rsid w:val="008B180E"/>
    <w:rsid w:val="00967A9B"/>
    <w:rsid w:val="00A454AB"/>
    <w:rsid w:val="00AF49C6"/>
    <w:rsid w:val="00B03B45"/>
    <w:rsid w:val="00B0710E"/>
    <w:rsid w:val="00B35174"/>
    <w:rsid w:val="00B80499"/>
    <w:rsid w:val="00BB1BBD"/>
    <w:rsid w:val="00D808A8"/>
    <w:rsid w:val="00E02CBF"/>
    <w:rsid w:val="00E50632"/>
    <w:rsid w:val="00E5520F"/>
    <w:rsid w:val="00EC26D6"/>
    <w:rsid w:val="00ED00EA"/>
    <w:rsid w:val="00F959CD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8A33"/>
  <w15:docId w15:val="{DCCCF3BA-E795-404D-9FDA-6F766558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E86"/>
  </w:style>
  <w:style w:type="paragraph" w:styleId="Piedepgina">
    <w:name w:val="footer"/>
    <w:basedOn w:val="Normal"/>
    <w:link w:val="Piedepgina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3375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Vera Rodrígez</dc:creator>
  <cp:lastModifiedBy>Ángel Vera Rodríguez</cp:lastModifiedBy>
  <cp:revision>2</cp:revision>
  <dcterms:created xsi:type="dcterms:W3CDTF">2022-05-17T16:21:00Z</dcterms:created>
  <dcterms:modified xsi:type="dcterms:W3CDTF">2022-05-17T16:21:00Z</dcterms:modified>
</cp:coreProperties>
</file>