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color w:val="cc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cc0000"/>
          <w:sz w:val="32"/>
          <w:szCs w:val="32"/>
          <w:rtl w:val="0"/>
        </w:rPr>
        <w:t xml:space="preserve">Anexo III a Convocatoria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68"/>
          <w:szCs w:val="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68"/>
          <w:szCs w:val="68"/>
          <w:u w:val="none"/>
          <w:shd w:fill="auto" w:val="clear"/>
          <w:vertAlign w:val="baseline"/>
        </w:rPr>
        <w:drawing>
          <wp:inline distB="0" distT="0" distL="114300" distR="114300">
            <wp:extent cx="2971800" cy="1114425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1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0404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75370" y="268653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5" cy="2196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Modelo de Declaración responsable del comercio solicitante en el Programa de Apoyo al Comercio Minorista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Programa de Apoyo al Comercio Minorista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Periodo 2014-2020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CONVOCATORIA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DECLARACIÓN RESPONSABLE DEL CUMPLIMIENTO DE LOS REQUISITOS LEGALES PARA LA PARTICIPACION EN LA ACTUACIÓN DE DIAGNÓSTICOS DE INNOVACIÓN COMERCIAL DEL PROGRAMA DE COMERCIO MINORISTA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pBdr>
          <w:bottom w:color="000000" w:space="1" w:sz="4" w:val="single"/>
        </w:pBd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QUE DECLARA y CERTIFICA:</w:t>
      </w:r>
    </w:p>
    <w:p w:rsidR="00000000" w:rsidDel="00000000" w:rsidP="00000000" w:rsidRDefault="00000000" w:rsidRPr="00000000" w14:paraId="00000014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Nombre y apellidos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  </w:t>
      </w:r>
    </w:p>
    <w:p w:rsidR="00000000" w:rsidDel="00000000" w:rsidP="00000000" w:rsidRDefault="00000000" w:rsidRPr="00000000" w14:paraId="00000015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6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Entidad de la que es representante legal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7">
      <w:pPr>
        <w:widowControl w:val="1"/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NIF de la entidad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DECLARACIONES RESPONSABLES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DEL CUMPLIMIENTO DE LAS CONDICIONES DE PARTICIPACIÓN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soy conocedor/a de las bases reguladoras de la convocatoria, que cumple con los requerimientos en las mismas señalados y acepto íntegramente su contenido.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soy un trabajador autónomo o que la empresa a la que represento es una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PYME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ttp://www.boe.es/doue/2014/187/L00001-00078.pdf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encuentra incursa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DECLARACIONES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la empresa está dada de alta en el Censo del IAE, epígrafe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f2f2f2" w:val="clear"/>
          <w:vertAlign w:val="baseline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los datos indicados en el formulario de identificación de empresa son veraces y responden a la realidad de la empresa.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para que conste, a los efectos oportunos, firma la presente declaración en…………………….., a…. de…….. de 20….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representante legal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D/Dña………………………………….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first"/>
      <w:footerReference r:id="rId13" w:type="even"/>
      <w:pgSz w:h="16838" w:w="11906"/>
      <w:pgMar w:bottom="1417" w:top="1670" w:left="1701" w:right="1701" w:header="708" w:footer="2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both"/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Proyecto NEXOPYME: descripción de las reglas en las que operan las ayudas de “minimis”</w:t>
    </w:r>
  </w:p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Fondo Europeo de Desarrollo Regional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Una manera de hacer Europa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MOB2020</w:t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1381125</wp:posOffset>
          </wp:positionH>
          <wp:positionV relativeFrom="paragraph">
            <wp:posOffset>-99694</wp:posOffset>
          </wp:positionV>
          <wp:extent cx="2113280" cy="424815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3280" cy="4248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3865880</wp:posOffset>
          </wp:positionH>
          <wp:positionV relativeFrom="paragraph">
            <wp:posOffset>-99694</wp:posOffset>
          </wp:positionV>
          <wp:extent cx="1475740" cy="46037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5740" cy="460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108586</wp:posOffset>
          </wp:positionH>
          <wp:positionV relativeFrom="paragraph">
            <wp:posOffset>-180974</wp:posOffset>
          </wp:positionV>
          <wp:extent cx="950595" cy="794385"/>
          <wp:effectExtent b="0" l="0" r="0" t="0"/>
          <wp:wrapSquare wrapText="bothSides" distB="0" distT="0" distL="114300" distR="11430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0595" cy="7943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widowControl w:val="0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="240" w:lineRule="auto"/>
      <w:jc w:val="left"/>
    </w:pPr>
    <w:rPr>
      <w:b w:val="1"/>
      <w:color w:val="800000"/>
      <w:sz w:val="34"/>
      <w:szCs w:val="34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jc w:val="center"/>
    </w:pPr>
    <w:rPr>
      <w:b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60" w:lineRule="auto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oe.es/doue/2014/187/L00001-00078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5.png"/><Relationship Id="rId8" Type="http://schemas.openxmlformats.org/officeDocument/2006/relationships/hyperlink" Target="http://www.boe.es/doue/2014/187/L00001-00078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