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571859" w:rsidRPr="006A41CE" w:rsidRDefault="00237102" w:rsidP="00237102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bookmarkStart w:id="0" w:name="_GoBack"/>
                            <w:proofErr w:type="spellStart"/>
                            <w:r w:rsidRPr="00237102">
                              <w:rPr>
                                <w:color w:val="FFFFFF"/>
                                <w:sz w:val="44"/>
                                <w:szCs w:val="44"/>
                              </w:rPr>
                              <w:t>Representación</w:t>
                            </w:r>
                            <w:proofErr w:type="spellEnd"/>
                            <w:r w:rsidRPr="00237102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37102">
                              <w:rPr>
                                <w:color w:val="FFFFFF"/>
                                <w:sz w:val="44"/>
                                <w:szCs w:val="44"/>
                              </w:rPr>
                              <w:t>comercial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571859" w:rsidRPr="006A41CE" w:rsidRDefault="00237102" w:rsidP="00237102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  <w:bookmarkStart w:id="1" w:name="_GoBack"/>
                      <w:proofErr w:type="spellStart"/>
                      <w:r w:rsidRPr="00237102">
                        <w:rPr>
                          <w:color w:val="FFFFFF"/>
                          <w:sz w:val="44"/>
                          <w:szCs w:val="44"/>
                        </w:rPr>
                        <w:t>Representación</w:t>
                      </w:r>
                      <w:proofErr w:type="spellEnd"/>
                      <w:r w:rsidRPr="00237102">
                        <w:rPr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37102">
                        <w:rPr>
                          <w:color w:val="FFFFFF"/>
                          <w:sz w:val="44"/>
                          <w:szCs w:val="44"/>
                        </w:rPr>
                        <w:t>comercial</w:t>
                      </w:r>
                      <w:bookmarkEnd w:id="1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390829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390829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390829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390829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 w:rsidP="008E11E4">
      <w:pPr>
        <w:pStyle w:val="Textoindependiente"/>
        <w:spacing w:before="4"/>
        <w:jc w:val="both"/>
        <w:rPr>
          <w:sz w:val="7"/>
          <w:lang w:val="es-ES"/>
        </w:rPr>
      </w:pPr>
    </w:p>
    <w:p w:rsidR="00237102" w:rsidRDefault="00237102" w:rsidP="00237102">
      <w:pPr>
        <w:pStyle w:val="Textoindependiente"/>
        <w:numPr>
          <w:ilvl w:val="0"/>
          <w:numId w:val="8"/>
        </w:numPr>
        <w:tabs>
          <w:tab w:val="left" w:pos="1265"/>
        </w:tabs>
        <w:jc w:val="both"/>
        <w:rPr>
          <w:lang w:val="es-ES"/>
        </w:rPr>
      </w:pPr>
      <w:r w:rsidRPr="00237102">
        <w:rPr>
          <w:lang w:val="es-ES"/>
        </w:rPr>
        <w:t xml:space="preserve">La </w:t>
      </w:r>
      <w:proofErr w:type="gramStart"/>
      <w:r w:rsidRPr="00237102">
        <w:rPr>
          <w:lang w:val="es-ES"/>
        </w:rPr>
        <w:t>firma ................................................................................................................</w:t>
      </w:r>
      <w:proofErr w:type="gramEnd"/>
      <w:r w:rsidRPr="00237102">
        <w:rPr>
          <w:lang w:val="es-ES"/>
        </w:rPr>
        <w:t xml:space="preserve"> (firma representada)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47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con</w:t>
      </w:r>
      <w:proofErr w:type="gramEnd"/>
      <w:r w:rsidRPr="00237102">
        <w:rPr>
          <w:lang w:val="es-ES"/>
        </w:rPr>
        <w:t xml:space="preserve"> sede en ............................................................................................................................................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confiere</w:t>
      </w:r>
      <w:proofErr w:type="gramEnd"/>
      <w:r w:rsidRPr="00237102">
        <w:rPr>
          <w:lang w:val="es-ES"/>
        </w:rPr>
        <w:t xml:space="preserve"> a la firma ............................................................................................................. (</w:t>
      </w:r>
      <w:proofErr w:type="gramStart"/>
      <w:r w:rsidRPr="00237102">
        <w:rPr>
          <w:lang w:val="es-ES"/>
        </w:rPr>
        <w:t>representante</w:t>
      </w:r>
      <w:proofErr w:type="gramEnd"/>
      <w:r w:rsidRPr="00237102">
        <w:rPr>
          <w:lang w:val="es-ES"/>
        </w:rPr>
        <w:t>)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con</w:t>
      </w:r>
      <w:proofErr w:type="gramEnd"/>
      <w:r w:rsidRPr="00237102">
        <w:rPr>
          <w:lang w:val="es-ES"/>
        </w:rPr>
        <w:t xml:space="preserve"> sede en ............................................................................................................................................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la</w:t>
      </w:r>
      <w:proofErr w:type="gramEnd"/>
      <w:r w:rsidRPr="00237102">
        <w:rPr>
          <w:lang w:val="es-ES"/>
        </w:rPr>
        <w:t xml:space="preserve"> representación exclusiva para la zona .....................................................................................................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para</w:t>
      </w:r>
      <w:proofErr w:type="gramEnd"/>
      <w:r w:rsidRPr="00237102">
        <w:rPr>
          <w:lang w:val="es-ES"/>
        </w:rPr>
        <w:t xml:space="preserve"> la venta de las siguientes mercancías: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..............................................................................................................................................................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..............................................................................................................................................................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..............................................................................................................................................................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2. El representante debe empeñarse en realizar negocios y está obligado a cuidar los intereses de la firma representada</w:t>
      </w:r>
      <w:r>
        <w:rPr>
          <w:lang w:val="es-ES"/>
        </w:rPr>
        <w:t xml:space="preserve"> </w:t>
      </w:r>
      <w:r w:rsidRPr="00237102">
        <w:rPr>
          <w:lang w:val="es-ES"/>
        </w:rPr>
        <w:t>con el espero de un buen hombre de negocios. Debe hacer todos los esfuerzos para darle a la firma representada</w:t>
      </w:r>
      <w:r>
        <w:rPr>
          <w:lang w:val="es-ES"/>
        </w:rPr>
        <w:t xml:space="preserve"> </w:t>
      </w:r>
      <w:r w:rsidRPr="00237102">
        <w:rPr>
          <w:lang w:val="es-ES"/>
        </w:rPr>
        <w:t>todas las informaciones necesarias para fomentar los negocios y sobre todo avisarle de inmediato</w:t>
      </w:r>
      <w:r>
        <w:rPr>
          <w:lang w:val="es-ES"/>
        </w:rPr>
        <w:t xml:space="preserve"> </w:t>
      </w:r>
      <w:r w:rsidRPr="00237102">
        <w:rPr>
          <w:lang w:val="es-ES"/>
        </w:rPr>
        <w:t>sobre todo pedido recibido. No debe apartarse de los precios, ni de las condiciones de suministro y pago de la</w:t>
      </w:r>
      <w:r>
        <w:rPr>
          <w:lang w:val="es-ES"/>
        </w:rPr>
        <w:t xml:space="preserve"> </w:t>
      </w:r>
      <w:r w:rsidRPr="00237102">
        <w:rPr>
          <w:lang w:val="es-ES"/>
        </w:rPr>
        <w:t>firma representada.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3. La firma representada pondrá gratuitamente a disposición del representante pruebas, muestras, impresos,</w:t>
      </w:r>
      <w:r>
        <w:rPr>
          <w:lang w:val="es-ES"/>
        </w:rPr>
        <w:t xml:space="preserve"> </w:t>
      </w:r>
      <w:r w:rsidRPr="00237102">
        <w:rPr>
          <w:lang w:val="es-ES"/>
        </w:rPr>
        <w:t>material de propaganda, etc., en cantidad suficiente y libre de derechos de aduana y de gastos de transporte.</w:t>
      </w:r>
      <w:r>
        <w:rPr>
          <w:lang w:val="es-ES"/>
        </w:rPr>
        <w:t xml:space="preserve"> </w:t>
      </w:r>
      <w:r w:rsidRPr="00237102">
        <w:rPr>
          <w:lang w:val="es-ES"/>
        </w:rPr>
        <w:t xml:space="preserve">Tales objetos, a menos que estén destinados al consumo, permanecerán en propiedad de </w:t>
      </w:r>
      <w:proofErr w:type="gramStart"/>
      <w:r w:rsidRPr="00237102">
        <w:rPr>
          <w:lang w:val="es-ES"/>
        </w:rPr>
        <w:t>la firma representadas</w:t>
      </w:r>
      <w:proofErr w:type="gramEnd"/>
      <w:r>
        <w:rPr>
          <w:lang w:val="es-ES"/>
        </w:rPr>
        <w:t xml:space="preserve"> </w:t>
      </w:r>
      <w:r w:rsidRPr="00237102">
        <w:rPr>
          <w:lang w:val="es-ES"/>
        </w:rPr>
        <w:t>y serán devueltos por el representante al ser requeridos por la firma representada y por cuenta de esta última.</w:t>
      </w:r>
      <w:r>
        <w:rPr>
          <w:lang w:val="es-ES"/>
        </w:rPr>
        <w:t xml:space="preserve"> </w:t>
      </w:r>
      <w:r w:rsidRPr="00237102">
        <w:rPr>
          <w:lang w:val="es-ES"/>
        </w:rPr>
        <w:t>La firma representada transmitirá al representante constantemente todas las informaciones importantes para la</w:t>
      </w:r>
      <w:r>
        <w:rPr>
          <w:lang w:val="es-ES"/>
        </w:rPr>
        <w:t xml:space="preserve"> </w:t>
      </w:r>
      <w:r w:rsidRPr="00237102">
        <w:rPr>
          <w:lang w:val="es-ES"/>
        </w:rPr>
        <w:t>venta y además, sobre todo, le comunicará inmediatamente la aceptación o el rechazo de un pedido. También</w:t>
      </w:r>
      <w:r>
        <w:rPr>
          <w:lang w:val="es-ES"/>
        </w:rPr>
        <w:t xml:space="preserve"> </w:t>
      </w:r>
      <w:r w:rsidRPr="00237102">
        <w:rPr>
          <w:lang w:val="es-ES"/>
        </w:rPr>
        <w:t>informará al representante, cuando probablemente sólo pueda aceptar pedidos en medida limitada. El representante</w:t>
      </w:r>
      <w:r>
        <w:rPr>
          <w:lang w:val="es-ES"/>
        </w:rPr>
        <w:t xml:space="preserve"> </w:t>
      </w:r>
      <w:r w:rsidRPr="00237102">
        <w:rPr>
          <w:lang w:val="es-ES"/>
        </w:rPr>
        <w:t>recibirá copias de la correspondencia y de las facturas de firmas de su zona.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4. El representante podrá cobrar sumas de dinero de clientes solamente cuando esté expresamente autorizado</w:t>
      </w:r>
      <w:r>
        <w:rPr>
          <w:lang w:val="es-ES"/>
        </w:rPr>
        <w:t xml:space="preserve"> </w:t>
      </w:r>
      <w:r w:rsidRPr="00237102">
        <w:rPr>
          <w:lang w:val="es-ES"/>
        </w:rPr>
        <w:t>para ello por la firma representada.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 xml:space="preserve">5. La comisión se fija en </w:t>
      </w:r>
      <w:proofErr w:type="gramStart"/>
      <w:r w:rsidRPr="00237102">
        <w:rPr>
          <w:lang w:val="es-ES"/>
        </w:rPr>
        <w:t>el ....</w:t>
      </w:r>
      <w:proofErr w:type="gramEnd"/>
      <w:r w:rsidRPr="00237102">
        <w:rPr>
          <w:lang w:val="es-ES"/>
        </w:rPr>
        <w:t xml:space="preserve"> % (en </w:t>
      </w:r>
      <w:proofErr w:type="gramStart"/>
      <w:r w:rsidRPr="00237102">
        <w:rPr>
          <w:lang w:val="es-ES"/>
        </w:rPr>
        <w:t>letras ....................................</w:t>
      </w:r>
      <w:proofErr w:type="gramEnd"/>
      <w:r w:rsidRPr="00237102">
        <w:rPr>
          <w:lang w:val="es-ES"/>
        </w:rPr>
        <w:t>) sobre el importe facturado para todos los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negocios</w:t>
      </w:r>
      <w:proofErr w:type="gramEnd"/>
      <w:r w:rsidRPr="00237102">
        <w:rPr>
          <w:lang w:val="es-ES"/>
        </w:rPr>
        <w:t xml:space="preserve"> directos e indirectos concluidos con clientes de la zona indicada en 1.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La firma representada enviará al representante por cada mes calendario/trimestre calendario, a más tardar el 15</w:t>
      </w:r>
      <w:r>
        <w:rPr>
          <w:lang w:val="es-ES"/>
        </w:rPr>
        <w:t xml:space="preserve"> </w:t>
      </w:r>
      <w:r w:rsidRPr="00237102">
        <w:rPr>
          <w:lang w:val="es-ES"/>
        </w:rPr>
        <w:t>del mes siguiente, una liquidación de las comisiones correspondiente a las entregas efectuadas durante el mes</w:t>
      </w:r>
      <w:r>
        <w:rPr>
          <w:lang w:val="es-ES"/>
        </w:rPr>
        <w:t xml:space="preserve"> </w:t>
      </w:r>
      <w:r w:rsidRPr="00237102">
        <w:rPr>
          <w:lang w:val="es-ES"/>
        </w:rPr>
        <w:t>calendario/trimestre calendario. El importe de comisiones que le corresponda al representante será pagadero con</w:t>
      </w:r>
      <w:r>
        <w:rPr>
          <w:lang w:val="es-ES"/>
        </w:rPr>
        <w:t xml:space="preserve"> </w:t>
      </w:r>
      <w:r w:rsidRPr="00237102">
        <w:rPr>
          <w:lang w:val="es-ES"/>
        </w:rPr>
        <w:t>la liquidación.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El derecho a comisión quedará nulo solamente en caso de entregas, de las cuales se sabe con certeza, que el</w:t>
      </w:r>
      <w:r>
        <w:rPr>
          <w:lang w:val="es-ES"/>
        </w:rPr>
        <w:t xml:space="preserve"> </w:t>
      </w:r>
      <w:r w:rsidRPr="00237102">
        <w:rPr>
          <w:lang w:val="es-ES"/>
        </w:rPr>
        <w:t>cliente no las pagará; los importes de comisiones que el representante eventualmente ya haya recibido, serán</w:t>
      </w:r>
      <w:r>
        <w:rPr>
          <w:lang w:val="es-ES"/>
        </w:rPr>
        <w:t xml:space="preserve"> </w:t>
      </w:r>
      <w:r w:rsidRPr="00237102">
        <w:rPr>
          <w:lang w:val="es-ES"/>
        </w:rPr>
        <w:t>descontados de la próxima liquidación de comisiones.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La comisión debe ser pagada también en el caso que en negocio no se efectúe, o no se realice en la forma, en la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cual</w:t>
      </w:r>
      <w:proofErr w:type="gramEnd"/>
      <w:r w:rsidRPr="00237102">
        <w:rPr>
          <w:lang w:val="es-ES"/>
        </w:rPr>
        <w:t xml:space="preserve"> fue convenido. Ello sin embargo, carece de validez, cuando la firma representada pueda probar que ella no</w:t>
      </w:r>
      <w:r>
        <w:rPr>
          <w:lang w:val="es-ES"/>
        </w:rPr>
        <w:t xml:space="preserve"> </w:t>
      </w:r>
      <w:r w:rsidRPr="00237102">
        <w:rPr>
          <w:lang w:val="es-ES"/>
        </w:rPr>
        <w:t>es culpable de esta situación.</w:t>
      </w:r>
      <w:r>
        <w:rPr>
          <w:lang w:val="es-ES"/>
        </w:rPr>
        <w:t xml:space="preserve"> 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6. La firma representada reembolsará al representante los siguientes gastos: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..............................................................................................................................................................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..............................................................................................................................................................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..............................................................................................................................................................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7. Toda reclamación formulada eventualmente contra el representante por violación de derechos de patentes, de</w:t>
      </w:r>
      <w:r>
        <w:rPr>
          <w:lang w:val="es-ES"/>
        </w:rPr>
        <w:t xml:space="preserve"> </w:t>
      </w:r>
      <w:r w:rsidRPr="00237102">
        <w:rPr>
          <w:lang w:val="es-ES"/>
        </w:rPr>
        <w:t>diseños industriales, de marcas y de derechos de propiedad intelectual, recaerán exclusivamente sobre la firma</w:t>
      </w:r>
      <w:r>
        <w:rPr>
          <w:lang w:val="es-ES"/>
        </w:rPr>
        <w:t xml:space="preserve"> </w:t>
      </w:r>
      <w:r w:rsidRPr="00237102">
        <w:rPr>
          <w:lang w:val="es-ES"/>
        </w:rPr>
        <w:t>representada, la cual pondrá a disposición del representante, y a su requerimiento le entregará los fondos necesarios</w:t>
      </w:r>
      <w:r>
        <w:rPr>
          <w:lang w:val="es-ES"/>
        </w:rPr>
        <w:t xml:space="preserve"> </w:t>
      </w:r>
      <w:r w:rsidRPr="00237102">
        <w:rPr>
          <w:lang w:val="es-ES"/>
        </w:rPr>
        <w:t>para las costas procesales y le dará todas las instrucciones necesarias para la prosecución de del proceso.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En tales casos, la firma representada reembolsará al representante también los gastos propios. Ella le asegura al</w:t>
      </w:r>
      <w:r>
        <w:rPr>
          <w:lang w:val="es-ES"/>
        </w:rPr>
        <w:t xml:space="preserve"> </w:t>
      </w:r>
      <w:r w:rsidRPr="00237102">
        <w:rPr>
          <w:lang w:val="es-ES"/>
        </w:rPr>
        <w:t>representante la observancia de las disposiciones legales que hacen a la defensa del consumidor final, vigentes</w:t>
      </w:r>
      <w:r>
        <w:rPr>
          <w:lang w:val="es-ES"/>
        </w:rPr>
        <w:t xml:space="preserve"> </w:t>
      </w:r>
      <w:r w:rsidRPr="00237102">
        <w:rPr>
          <w:lang w:val="es-ES"/>
        </w:rPr>
        <w:t>en la zona de representación, respecto a la adquisición, marcación y empaque de la mercancía. Las reclamaciones</w:t>
      </w:r>
      <w:r>
        <w:rPr>
          <w:lang w:val="es-ES"/>
        </w:rPr>
        <w:t xml:space="preserve"> </w:t>
      </w:r>
      <w:r w:rsidRPr="00237102">
        <w:rPr>
          <w:lang w:val="es-ES"/>
        </w:rPr>
        <w:t>y obligaciones consiguientes que se presentaren en los casos de la violación de estas disposiciones, serán</w:t>
      </w:r>
      <w:r>
        <w:rPr>
          <w:lang w:val="es-ES"/>
        </w:rPr>
        <w:t xml:space="preserve"> </w:t>
      </w:r>
      <w:proofErr w:type="gramStart"/>
      <w:r w:rsidRPr="00237102">
        <w:rPr>
          <w:lang w:val="es-ES"/>
        </w:rPr>
        <w:t>asumidos</w:t>
      </w:r>
      <w:proofErr w:type="gramEnd"/>
      <w:r w:rsidRPr="00237102">
        <w:rPr>
          <w:lang w:val="es-ES"/>
        </w:rPr>
        <w:t xml:space="preserve"> en forma exclusiva por la firma representada.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lastRenderedPageBreak/>
        <w:t xml:space="preserve">8. La relación contractual </w:t>
      </w:r>
      <w:proofErr w:type="gramStart"/>
      <w:r w:rsidRPr="00237102">
        <w:rPr>
          <w:lang w:val="es-ES"/>
        </w:rPr>
        <w:t>comienza ............................................................................................................</w:t>
      </w:r>
      <w:proofErr w:type="gramEnd"/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proofErr w:type="gramStart"/>
      <w:r w:rsidRPr="00237102">
        <w:rPr>
          <w:lang w:val="es-ES"/>
        </w:rPr>
        <w:t>y</w:t>
      </w:r>
      <w:proofErr w:type="gramEnd"/>
      <w:r w:rsidRPr="00237102">
        <w:rPr>
          <w:lang w:val="es-ES"/>
        </w:rPr>
        <w:t xml:space="preserve"> se celebra .......................... (</w:t>
      </w:r>
      <w:proofErr w:type="gramStart"/>
      <w:r w:rsidRPr="00237102">
        <w:rPr>
          <w:lang w:val="es-ES"/>
        </w:rPr>
        <w:t>por</w:t>
      </w:r>
      <w:proofErr w:type="gramEnd"/>
      <w:r w:rsidRPr="00237102">
        <w:rPr>
          <w:lang w:val="es-ES"/>
        </w:rPr>
        <w:t xml:space="preserve"> un plazo determinado hasta el ................/ por un plazo indeterminado).</w:t>
      </w:r>
      <w:r>
        <w:rPr>
          <w:lang w:val="es-ES"/>
        </w:rPr>
        <w:t xml:space="preserve"> </w:t>
      </w:r>
      <w:r w:rsidRPr="00237102">
        <w:rPr>
          <w:lang w:val="es-ES"/>
        </w:rPr>
        <w:t>En caso de celebrarse el contrato por un plazo determinado, será prorrogado por igual periodo originariamente</w:t>
      </w:r>
      <w:r>
        <w:rPr>
          <w:lang w:val="es-ES"/>
        </w:rPr>
        <w:t xml:space="preserve"> </w:t>
      </w:r>
      <w:r w:rsidRPr="00237102">
        <w:rPr>
          <w:lang w:val="es-ES"/>
        </w:rPr>
        <w:t>fijado, si no fuera rescindido seis meses antes de finalizar el trimestre calendario por carta certificada.</w:t>
      </w:r>
      <w:r>
        <w:rPr>
          <w:lang w:val="es-ES"/>
        </w:rPr>
        <w:t xml:space="preserve"> </w:t>
      </w:r>
      <w:r w:rsidRPr="00237102">
        <w:rPr>
          <w:lang w:val="es-ES"/>
        </w:rPr>
        <w:t>En caso de celebrarse el contrato por un plazo indeterminado puede ser rescindido por cualquiera de los dos contratantes</w:t>
      </w:r>
      <w:r>
        <w:rPr>
          <w:lang w:val="es-ES"/>
        </w:rPr>
        <w:t xml:space="preserve"> </w:t>
      </w:r>
      <w:r w:rsidRPr="00237102">
        <w:rPr>
          <w:lang w:val="es-ES"/>
        </w:rPr>
        <w:t>con un plazo de preaviso de seis meses antes de finalizar un trimestre calendario por carta certificada.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9. Por lo demás, a la relación contractual se le aplica la legislación que rige en el domicilio del representante.</w:t>
      </w:r>
      <w:r>
        <w:rPr>
          <w:lang w:val="es-ES"/>
        </w:rPr>
        <w:t xml:space="preserve"> </w:t>
      </w: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10. Para eventuales conflictos jurídicos se acuerda la jurisdicción del lugar de la sede del demandante.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11. Modificaciones y ampliaciones del contrato requieren para su eficacia jurídica la confirmación por escrito.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Lugar: ....................................................................................................................................................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Fecha: ...................................................................................................................................................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237102" w:rsidRP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  <w:r w:rsidRPr="00237102">
        <w:rPr>
          <w:lang w:val="es-ES"/>
        </w:rPr>
        <w:t>Firma de la empresa representante Firma de la empresa representada</w:t>
      </w:r>
    </w:p>
    <w:p w:rsidR="00237102" w:rsidRDefault="00237102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8E11E4" w:rsidRPr="00237102" w:rsidRDefault="008E11E4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8E11E4" w:rsidRPr="00237102" w:rsidRDefault="008E11E4" w:rsidP="00237102">
      <w:pPr>
        <w:pStyle w:val="Textoindependiente"/>
        <w:tabs>
          <w:tab w:val="left" w:pos="1265"/>
        </w:tabs>
        <w:ind w:left="119"/>
        <w:jc w:val="both"/>
        <w:rPr>
          <w:lang w:val="es-ES"/>
        </w:rPr>
      </w:pPr>
    </w:p>
    <w:p w:rsidR="00B14358" w:rsidRPr="00237102" w:rsidRDefault="009709E5" w:rsidP="00237102">
      <w:pPr>
        <w:pStyle w:val="Textoindependiente"/>
        <w:tabs>
          <w:tab w:val="left" w:pos="1265"/>
        </w:tabs>
        <w:ind w:left="119"/>
        <w:jc w:val="both"/>
        <w:rPr>
          <w:sz w:val="16"/>
          <w:szCs w:val="16"/>
          <w:lang w:val="es-ES"/>
        </w:rPr>
      </w:pPr>
      <w:r w:rsidRPr="00237102">
        <w:rPr>
          <w:sz w:val="16"/>
          <w:szCs w:val="16"/>
          <w:lang w:val="es-ES"/>
        </w:rPr>
        <w:t>*Este Contrato es un modelo. En ningún caso debe ser tomado como única referencia. Le recomendamos</w:t>
      </w:r>
      <w:r w:rsidR="008E11E4" w:rsidRPr="00237102">
        <w:rPr>
          <w:sz w:val="16"/>
          <w:szCs w:val="16"/>
          <w:lang w:val="es-ES"/>
        </w:rPr>
        <w:t xml:space="preserve"> </w:t>
      </w:r>
      <w:r w:rsidRPr="00237102">
        <w:rPr>
          <w:sz w:val="16"/>
          <w:szCs w:val="16"/>
          <w:lang w:val="es-ES"/>
        </w:rPr>
        <w:t>consultar con un especialista en la materia para la redacción y firma de contratos con sus clientes.</w:t>
      </w:r>
    </w:p>
    <w:sectPr w:rsidR="00B14358" w:rsidRPr="00237102">
      <w:headerReference w:type="default" r:id="rId12"/>
      <w:pgSz w:w="11910" w:h="16840"/>
      <w:pgMar w:top="620" w:right="66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2E" w:rsidRDefault="0051092E">
      <w:r>
        <w:separator/>
      </w:r>
    </w:p>
  </w:endnote>
  <w:endnote w:type="continuationSeparator" w:id="0">
    <w:p w:rsidR="0051092E" w:rsidRDefault="005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2E" w:rsidRDefault="0051092E">
      <w:r>
        <w:separator/>
      </w:r>
    </w:p>
  </w:footnote>
  <w:footnote w:type="continuationSeparator" w:id="0">
    <w:p w:rsidR="0051092E" w:rsidRDefault="0051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738"/>
    <w:multiLevelType w:val="hybridMultilevel"/>
    <w:tmpl w:val="3E301548"/>
    <w:lvl w:ilvl="0" w:tplc="0C0A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>
    <w:nsid w:val="1B5F5082"/>
    <w:multiLevelType w:val="hybridMultilevel"/>
    <w:tmpl w:val="B608C7CC"/>
    <w:lvl w:ilvl="0" w:tplc="C050691C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31BC3E86"/>
    <w:multiLevelType w:val="hybridMultilevel"/>
    <w:tmpl w:val="DBF25BA6"/>
    <w:lvl w:ilvl="0" w:tplc="32D8D690">
      <w:start w:val="1"/>
      <w:numFmt w:val="upp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A115FA6"/>
    <w:multiLevelType w:val="hybridMultilevel"/>
    <w:tmpl w:val="DB247370"/>
    <w:lvl w:ilvl="0" w:tplc="2D92A3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4A18"/>
    <w:multiLevelType w:val="hybridMultilevel"/>
    <w:tmpl w:val="FF087E18"/>
    <w:lvl w:ilvl="0" w:tplc="93546E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abstractNum w:abstractNumId="7">
    <w:nsid w:val="73DB5C22"/>
    <w:multiLevelType w:val="multilevel"/>
    <w:tmpl w:val="93BE7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060993"/>
    <w:rsid w:val="00095400"/>
    <w:rsid w:val="001048BB"/>
    <w:rsid w:val="00120EB4"/>
    <w:rsid w:val="001549F2"/>
    <w:rsid w:val="001C4FD9"/>
    <w:rsid w:val="00201495"/>
    <w:rsid w:val="002101A2"/>
    <w:rsid w:val="00237102"/>
    <w:rsid w:val="00277E15"/>
    <w:rsid w:val="00284D71"/>
    <w:rsid w:val="00337508"/>
    <w:rsid w:val="00367A06"/>
    <w:rsid w:val="00380353"/>
    <w:rsid w:val="00390829"/>
    <w:rsid w:val="003A3A04"/>
    <w:rsid w:val="00416CC9"/>
    <w:rsid w:val="004842F5"/>
    <w:rsid w:val="004A0E4D"/>
    <w:rsid w:val="0051092E"/>
    <w:rsid w:val="00554C44"/>
    <w:rsid w:val="00571859"/>
    <w:rsid w:val="005A36E7"/>
    <w:rsid w:val="005E1597"/>
    <w:rsid w:val="00697751"/>
    <w:rsid w:val="006A41CE"/>
    <w:rsid w:val="006E5FB2"/>
    <w:rsid w:val="007114C7"/>
    <w:rsid w:val="00744640"/>
    <w:rsid w:val="0076766C"/>
    <w:rsid w:val="007F37F1"/>
    <w:rsid w:val="007F67BC"/>
    <w:rsid w:val="00811A7E"/>
    <w:rsid w:val="008E11E4"/>
    <w:rsid w:val="0090094C"/>
    <w:rsid w:val="00903ADF"/>
    <w:rsid w:val="009709E5"/>
    <w:rsid w:val="00982BBD"/>
    <w:rsid w:val="00987957"/>
    <w:rsid w:val="009F79A8"/>
    <w:rsid w:val="00A423BD"/>
    <w:rsid w:val="00AA24E8"/>
    <w:rsid w:val="00AF2A39"/>
    <w:rsid w:val="00B14358"/>
    <w:rsid w:val="00B454F4"/>
    <w:rsid w:val="00B831AD"/>
    <w:rsid w:val="00BE29DC"/>
    <w:rsid w:val="00C25D2E"/>
    <w:rsid w:val="00C47B9B"/>
    <w:rsid w:val="00C60383"/>
    <w:rsid w:val="00CA1300"/>
    <w:rsid w:val="00D63BA5"/>
    <w:rsid w:val="00D76302"/>
    <w:rsid w:val="00D941AA"/>
    <w:rsid w:val="00E1604A"/>
    <w:rsid w:val="00E311C8"/>
    <w:rsid w:val="00E348B2"/>
    <w:rsid w:val="00F2249D"/>
    <w:rsid w:val="00F61571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A5D8-E997-49BF-89B9-ACC047E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2016-07-14T09:33:00Z</dcterms:created>
  <dcterms:modified xsi:type="dcterms:W3CDTF">2016-07-14T09:33:00Z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