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122887</wp:posOffset>
                </wp:positionV>
                <wp:extent cx="7625080" cy="8333105"/>
                <wp:effectExtent l="0" t="0" r="13970"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7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431DDD" w:rsidRPr="00431DDD" w:rsidRDefault="00431DDD" w:rsidP="00431DDD">
                            <w:pPr>
                              <w:spacing w:before="284" w:line="336" w:lineRule="auto"/>
                              <w:ind w:left="461" w:right="255" w:firstLine="2734"/>
                              <w:jc w:val="right"/>
                              <w:rPr>
                                <w:sz w:val="48"/>
                                <w:lang w:val="es-ES"/>
                              </w:rPr>
                            </w:pPr>
                            <w:r w:rsidRPr="00431DDD">
                              <w:rPr>
                                <w:color w:val="FFFFFF"/>
                                <w:sz w:val="48"/>
                                <w:lang w:val="es-ES"/>
                              </w:rPr>
                              <w:t>Póliza de operaciones especiales: ejecución de fianzas</w:t>
                            </w:r>
                          </w:p>
                          <w:p w:rsidR="00571859" w:rsidRPr="00AE17ED" w:rsidRDefault="00571859" w:rsidP="00D214FD">
                            <w:pPr>
                              <w:spacing w:before="287" w:line="285" w:lineRule="auto"/>
                              <w:ind w:left="1037" w:right="241" w:hanging="80"/>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431DDD" w:rsidRPr="00431DDD" w:rsidRDefault="00431DDD" w:rsidP="00431DDD">
                      <w:pPr>
                        <w:spacing w:before="284" w:line="336" w:lineRule="auto"/>
                        <w:ind w:left="461" w:right="255" w:firstLine="2734"/>
                        <w:jc w:val="right"/>
                        <w:rPr>
                          <w:sz w:val="48"/>
                          <w:lang w:val="es-ES"/>
                        </w:rPr>
                      </w:pPr>
                      <w:r w:rsidRPr="00431DDD">
                        <w:rPr>
                          <w:color w:val="FFFFFF"/>
                          <w:sz w:val="48"/>
                          <w:lang w:val="es-ES"/>
                        </w:rPr>
                        <w:t>Póliza de operaciones especiales: ejecución de fianzas</w:t>
                      </w:r>
                    </w:p>
                    <w:p w:rsidR="00571859" w:rsidRPr="00AE17ED" w:rsidRDefault="00571859" w:rsidP="00D214FD">
                      <w:pPr>
                        <w:spacing w:before="287" w:line="285" w:lineRule="auto"/>
                        <w:ind w:left="1037" w:right="241" w:hanging="80"/>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431DDD" w:rsidRPr="00431DDD" w:rsidRDefault="00431DDD" w:rsidP="00431DDD">
      <w:pPr>
        <w:pStyle w:val="Textoindependiente"/>
        <w:spacing w:before="1"/>
        <w:rPr>
          <w:sz w:val="19"/>
          <w:lang w:val="es-ES"/>
        </w:rPr>
      </w:pPr>
      <w:bookmarkStart w:id="0" w:name="_GoBack"/>
      <w:bookmarkEnd w:id="0"/>
    </w:p>
    <w:p w:rsidR="00431DDD" w:rsidRDefault="00431DDD" w:rsidP="00431DDD">
      <w:pPr>
        <w:pStyle w:val="Ttulo1"/>
        <w:spacing w:line="492" w:lineRule="auto"/>
        <w:ind w:right="8077"/>
        <w:jc w:val="left"/>
      </w:pPr>
      <w:r>
        <w:t>ARTÍCULO PRELIMINAR DEFINICIONES</w:t>
      </w:r>
    </w:p>
    <w:p w:rsidR="00431DDD" w:rsidRDefault="00431DDD" w:rsidP="00F800E6">
      <w:pPr>
        <w:pStyle w:val="Prrafodelista"/>
        <w:numPr>
          <w:ilvl w:val="0"/>
          <w:numId w:val="1"/>
        </w:numPr>
        <w:tabs>
          <w:tab w:val="left" w:pos="430"/>
        </w:tabs>
        <w:ind w:right="0" w:hanging="254"/>
        <w:jc w:val="left"/>
        <w:rPr>
          <w:b/>
          <w:sz w:val="18"/>
        </w:rPr>
      </w:pPr>
      <w:r>
        <w:rPr>
          <w:b/>
          <w:sz w:val="18"/>
        </w:rPr>
        <w:t>ASEGURADO</w:t>
      </w:r>
    </w:p>
    <w:p w:rsidR="00431DDD" w:rsidRDefault="00431DDD" w:rsidP="00431DDD">
      <w:pPr>
        <w:pStyle w:val="Textoindependiente"/>
        <w:spacing w:before="1"/>
        <w:rPr>
          <w:b/>
          <w:sz w:val="19"/>
        </w:rPr>
      </w:pPr>
    </w:p>
    <w:p w:rsidR="00431DDD" w:rsidRPr="00431DDD" w:rsidRDefault="00431DDD" w:rsidP="00431DDD">
      <w:pPr>
        <w:pStyle w:val="Textoindependiente"/>
        <w:spacing w:line="276" w:lineRule="auto"/>
        <w:ind w:left="175" w:right="181"/>
        <w:rPr>
          <w:lang w:val="es-ES"/>
        </w:rPr>
      </w:pPr>
      <w:r w:rsidRPr="00431DDD">
        <w:rPr>
          <w:lang w:val="es-ES"/>
        </w:rPr>
        <w:t xml:space="preserve">El exportador español de bienes o servicios ordenante de las FIANZAS, titular por tanto del interés objeto del Se- </w:t>
      </w:r>
      <w:proofErr w:type="spellStart"/>
      <w:r w:rsidRPr="00431DDD">
        <w:rPr>
          <w:lang w:val="es-ES"/>
        </w:rPr>
        <w:t>guro</w:t>
      </w:r>
      <w:proofErr w:type="spellEnd"/>
      <w:r w:rsidRPr="00431DDD">
        <w:rPr>
          <w:lang w:val="es-ES"/>
        </w:rPr>
        <w:t xml:space="preserve"> y que asume los derechos y obligaciones derivados del Contrato del Seguro.</w:t>
      </w:r>
    </w:p>
    <w:p w:rsidR="00431DDD" w:rsidRPr="00431DDD" w:rsidRDefault="00431DDD" w:rsidP="00431DDD">
      <w:pPr>
        <w:pStyle w:val="Textoindependiente"/>
        <w:spacing w:before="5"/>
        <w:rPr>
          <w:sz w:val="16"/>
          <w:lang w:val="es-ES"/>
        </w:rPr>
      </w:pPr>
    </w:p>
    <w:p w:rsidR="00431DDD" w:rsidRDefault="00431DDD" w:rsidP="00F800E6">
      <w:pPr>
        <w:pStyle w:val="Ttulo1"/>
        <w:numPr>
          <w:ilvl w:val="0"/>
          <w:numId w:val="1"/>
        </w:numPr>
        <w:tabs>
          <w:tab w:val="left" w:pos="430"/>
        </w:tabs>
        <w:ind w:hanging="254"/>
        <w:jc w:val="left"/>
      </w:pPr>
      <w:r>
        <w:t>ASEGURADOR</w:t>
      </w:r>
    </w:p>
    <w:p w:rsidR="00431DDD" w:rsidRDefault="00431DDD" w:rsidP="00431DDD">
      <w:pPr>
        <w:pStyle w:val="Textoindependiente"/>
        <w:spacing w:before="4"/>
        <w:rPr>
          <w:b/>
          <w:sz w:val="19"/>
        </w:rPr>
      </w:pPr>
    </w:p>
    <w:p w:rsidR="00431DDD" w:rsidRPr="00431DDD" w:rsidRDefault="00431DDD" w:rsidP="00431DDD">
      <w:pPr>
        <w:pStyle w:val="Textoindependiente"/>
        <w:spacing w:line="271" w:lineRule="auto"/>
        <w:ind w:left="175" w:right="181"/>
        <w:rPr>
          <w:lang w:val="es-ES"/>
        </w:rPr>
      </w:pPr>
      <w:r w:rsidRPr="00431DDD">
        <w:rPr>
          <w:lang w:val="es-ES"/>
        </w:rPr>
        <w:t>La Compañía Española de Seguros de Crédito a la Exportación, S. A., Cía. de Seguros y Reaseguros, que asume el riesgo contractualmente</w:t>
      </w:r>
      <w:r w:rsidRPr="00431DDD">
        <w:rPr>
          <w:spacing w:val="-12"/>
          <w:lang w:val="es-ES"/>
        </w:rPr>
        <w:t xml:space="preserve"> </w:t>
      </w:r>
      <w:r w:rsidRPr="00431DDD">
        <w:rPr>
          <w:lang w:val="es-ES"/>
        </w:rPr>
        <w:t>pactado.</w:t>
      </w:r>
    </w:p>
    <w:p w:rsidR="00431DDD" w:rsidRPr="00431DDD" w:rsidRDefault="00431DDD" w:rsidP="00431DDD">
      <w:pPr>
        <w:pStyle w:val="Textoindependiente"/>
        <w:spacing w:before="9"/>
        <w:rPr>
          <w:sz w:val="16"/>
          <w:lang w:val="es-ES"/>
        </w:rPr>
      </w:pPr>
    </w:p>
    <w:p w:rsidR="00431DDD" w:rsidRDefault="00431DDD" w:rsidP="00F800E6">
      <w:pPr>
        <w:pStyle w:val="Ttulo1"/>
        <w:numPr>
          <w:ilvl w:val="0"/>
          <w:numId w:val="1"/>
        </w:numPr>
        <w:tabs>
          <w:tab w:val="left" w:pos="430"/>
        </w:tabs>
        <w:ind w:hanging="254"/>
        <w:jc w:val="left"/>
      </w:pPr>
      <w:r>
        <w:t>BENEFICIARIO DE LAS</w:t>
      </w:r>
      <w:r>
        <w:rPr>
          <w:spacing w:val="-5"/>
        </w:rPr>
        <w:t xml:space="preserve"> </w:t>
      </w:r>
      <w:r>
        <w:t>FIANZAS</w:t>
      </w:r>
    </w:p>
    <w:p w:rsidR="00431DDD" w:rsidRDefault="00431DDD" w:rsidP="00431DDD">
      <w:pPr>
        <w:pStyle w:val="Textoindependiente"/>
        <w:spacing w:before="1"/>
        <w:rPr>
          <w:b/>
          <w:sz w:val="19"/>
        </w:rPr>
      </w:pPr>
    </w:p>
    <w:p w:rsidR="00431DDD" w:rsidRPr="00431DDD" w:rsidRDefault="00431DDD" w:rsidP="00431DDD">
      <w:pPr>
        <w:pStyle w:val="Textoindependiente"/>
        <w:spacing w:line="276" w:lineRule="auto"/>
        <w:ind w:left="175" w:right="181"/>
        <w:rPr>
          <w:lang w:val="es-ES"/>
        </w:rPr>
      </w:pPr>
      <w:r w:rsidRPr="00431DDD">
        <w:rPr>
          <w:lang w:val="es-ES"/>
        </w:rPr>
        <w:t>La persona física o jurídica extranjera a cuyo favor se prestan las FIANZAS, ya sea directamente o por mediación de uno o varios FIADORES.</w:t>
      </w:r>
    </w:p>
    <w:p w:rsidR="00431DDD" w:rsidRPr="00431DDD" w:rsidRDefault="00431DDD" w:rsidP="00431DDD">
      <w:pPr>
        <w:pStyle w:val="Textoindependiente"/>
        <w:spacing w:before="5"/>
        <w:rPr>
          <w:sz w:val="16"/>
          <w:lang w:val="es-ES"/>
        </w:rPr>
      </w:pPr>
    </w:p>
    <w:p w:rsidR="00431DDD" w:rsidRDefault="00431DDD" w:rsidP="00F800E6">
      <w:pPr>
        <w:pStyle w:val="Ttulo1"/>
        <w:numPr>
          <w:ilvl w:val="0"/>
          <w:numId w:val="1"/>
        </w:numPr>
        <w:tabs>
          <w:tab w:val="left" w:pos="430"/>
        </w:tabs>
        <w:ind w:hanging="254"/>
        <w:jc w:val="left"/>
      </w:pPr>
      <w:r>
        <w:t>BENEFICIARIO DEL</w:t>
      </w:r>
      <w:r>
        <w:rPr>
          <w:spacing w:val="-5"/>
        </w:rPr>
        <w:t xml:space="preserve"> </w:t>
      </w:r>
      <w:r>
        <w:t>SEGURO</w:t>
      </w:r>
    </w:p>
    <w:p w:rsidR="00431DDD" w:rsidRDefault="00431DDD" w:rsidP="00431DDD">
      <w:pPr>
        <w:pStyle w:val="Textoindependiente"/>
        <w:spacing w:before="1"/>
        <w:rPr>
          <w:b/>
          <w:sz w:val="19"/>
        </w:rPr>
      </w:pPr>
    </w:p>
    <w:p w:rsidR="00431DDD" w:rsidRPr="00431DDD" w:rsidRDefault="00431DDD" w:rsidP="00431DDD">
      <w:pPr>
        <w:pStyle w:val="Textoindependiente"/>
        <w:spacing w:line="276" w:lineRule="auto"/>
        <w:ind w:left="175" w:right="181"/>
        <w:rPr>
          <w:lang w:val="es-ES"/>
        </w:rPr>
      </w:pPr>
      <w:r w:rsidRPr="00431DDD">
        <w:rPr>
          <w:lang w:val="es-ES"/>
        </w:rPr>
        <w:t>La persona física o jurídica designada por el ASEGURADO para el cobro de las indemnizaciones derivadas de un posible siniestro.</w:t>
      </w:r>
    </w:p>
    <w:p w:rsidR="00431DDD" w:rsidRPr="00431DDD" w:rsidRDefault="00431DDD" w:rsidP="00431DDD">
      <w:pPr>
        <w:pStyle w:val="Textoindependiente"/>
        <w:spacing w:before="5"/>
        <w:rPr>
          <w:sz w:val="16"/>
          <w:lang w:val="es-ES"/>
        </w:rPr>
      </w:pPr>
    </w:p>
    <w:p w:rsidR="00431DDD" w:rsidRDefault="00431DDD" w:rsidP="00F800E6">
      <w:pPr>
        <w:pStyle w:val="Ttulo1"/>
        <w:numPr>
          <w:ilvl w:val="0"/>
          <w:numId w:val="1"/>
        </w:numPr>
        <w:tabs>
          <w:tab w:val="left" w:pos="430"/>
        </w:tabs>
        <w:ind w:hanging="254"/>
        <w:jc w:val="left"/>
      </w:pPr>
      <w:r>
        <w:t>CONTRATO DE</w:t>
      </w:r>
      <w:r>
        <w:rPr>
          <w:spacing w:val="-8"/>
        </w:rPr>
        <w:t xml:space="preserve"> </w:t>
      </w:r>
      <w:r>
        <w:t>EXPORTACIÓN</w:t>
      </w:r>
    </w:p>
    <w:p w:rsidR="00431DDD" w:rsidRDefault="00431DDD" w:rsidP="00431DDD">
      <w:pPr>
        <w:pStyle w:val="Textoindependiente"/>
        <w:spacing w:before="1"/>
        <w:rPr>
          <w:b/>
          <w:sz w:val="19"/>
        </w:rPr>
      </w:pPr>
    </w:p>
    <w:p w:rsidR="00431DDD" w:rsidRPr="00431DDD" w:rsidRDefault="00431DDD" w:rsidP="00431DDD">
      <w:pPr>
        <w:pStyle w:val="Textoindependiente"/>
        <w:spacing w:line="276" w:lineRule="auto"/>
        <w:ind w:left="175" w:right="181"/>
        <w:rPr>
          <w:lang w:val="es-ES"/>
        </w:rPr>
      </w:pPr>
      <w:r w:rsidRPr="00431DDD">
        <w:rPr>
          <w:lang w:val="es-ES"/>
        </w:rPr>
        <w:t>El contrato de suministro, de prestación de servicios o de ejecución de obra, del que nacen las obligaciones del ASEGURADO garantizadas por las FIANZAS.</w:t>
      </w:r>
    </w:p>
    <w:p w:rsidR="00431DDD" w:rsidRPr="00431DDD" w:rsidRDefault="00431DDD" w:rsidP="00431DDD">
      <w:pPr>
        <w:pStyle w:val="Textoindependiente"/>
        <w:spacing w:before="5"/>
        <w:rPr>
          <w:sz w:val="16"/>
          <w:lang w:val="es-ES"/>
        </w:rPr>
      </w:pPr>
    </w:p>
    <w:p w:rsidR="00431DDD" w:rsidRDefault="00431DDD" w:rsidP="00F800E6">
      <w:pPr>
        <w:pStyle w:val="Ttulo1"/>
        <w:numPr>
          <w:ilvl w:val="0"/>
          <w:numId w:val="1"/>
        </w:numPr>
        <w:tabs>
          <w:tab w:val="left" w:pos="430"/>
        </w:tabs>
        <w:ind w:hanging="254"/>
        <w:jc w:val="left"/>
      </w:pPr>
      <w:r>
        <w:t>CRÉDITO</w:t>
      </w:r>
    </w:p>
    <w:p w:rsidR="00431DDD" w:rsidRDefault="00431DDD" w:rsidP="00431DDD">
      <w:pPr>
        <w:pStyle w:val="Textoindependiente"/>
        <w:spacing w:before="1"/>
        <w:rPr>
          <w:b/>
          <w:sz w:val="19"/>
        </w:rPr>
      </w:pPr>
    </w:p>
    <w:p w:rsidR="00431DDD" w:rsidRPr="00431DDD" w:rsidRDefault="00431DDD" w:rsidP="00431DDD">
      <w:pPr>
        <w:pStyle w:val="Textoindependiente"/>
        <w:ind w:left="175" w:right="181"/>
        <w:rPr>
          <w:lang w:val="es-ES"/>
        </w:rPr>
      </w:pPr>
      <w:r w:rsidRPr="00431DDD">
        <w:rPr>
          <w:lang w:val="es-ES"/>
        </w:rPr>
        <w:t>El crédito que nace a favor del ASEGURADO a consecuencia de la EJECUCIÓN DE LAS FIANZAS.</w:t>
      </w:r>
    </w:p>
    <w:p w:rsidR="00431DDD" w:rsidRPr="00431DDD" w:rsidRDefault="00431DDD" w:rsidP="00431DDD">
      <w:pPr>
        <w:widowControl/>
        <w:rPr>
          <w:lang w:val="es-ES"/>
        </w:rPr>
        <w:sectPr w:rsidR="00431DDD" w:rsidRPr="00431DDD">
          <w:pgSz w:w="11910" w:h="16840"/>
          <w:pgMar w:top="620" w:right="620" w:bottom="1020" w:left="600" w:header="302" w:footer="838" w:gutter="0"/>
          <w:cols w:space="720"/>
        </w:sectPr>
      </w:pPr>
    </w:p>
    <w:p w:rsidR="00431DDD" w:rsidRPr="00431DDD" w:rsidRDefault="00431DDD" w:rsidP="00431DDD">
      <w:pPr>
        <w:pStyle w:val="Textoindependiente"/>
        <w:rPr>
          <w:sz w:val="20"/>
          <w:lang w:val="es-ES"/>
        </w:rPr>
      </w:pPr>
    </w:p>
    <w:p w:rsidR="00431DDD" w:rsidRPr="00431DDD" w:rsidRDefault="00431DDD" w:rsidP="00431DDD">
      <w:pPr>
        <w:pStyle w:val="Textoindependiente"/>
        <w:spacing w:before="3"/>
        <w:rPr>
          <w:sz w:val="16"/>
          <w:lang w:val="es-ES"/>
        </w:rPr>
      </w:pPr>
    </w:p>
    <w:p w:rsidR="00431DDD" w:rsidRDefault="00431DDD" w:rsidP="00F800E6">
      <w:pPr>
        <w:pStyle w:val="Ttulo1"/>
        <w:numPr>
          <w:ilvl w:val="0"/>
          <w:numId w:val="1"/>
        </w:numPr>
        <w:tabs>
          <w:tab w:val="left" w:pos="450"/>
        </w:tabs>
        <w:ind w:left="449" w:hanging="254"/>
      </w:pPr>
      <w:r>
        <w:t>MONEDA</w:t>
      </w:r>
      <w:r>
        <w:rPr>
          <w:spacing w:val="-8"/>
        </w:rPr>
        <w:t xml:space="preserve"> </w:t>
      </w:r>
      <w:r>
        <w:t>ASEGURADA</w:t>
      </w:r>
    </w:p>
    <w:p w:rsidR="00431DDD" w:rsidRDefault="00431DDD" w:rsidP="00431DDD">
      <w:pPr>
        <w:pStyle w:val="Textoindependiente"/>
        <w:spacing w:before="1"/>
        <w:rPr>
          <w:b/>
          <w:sz w:val="19"/>
        </w:rPr>
      </w:pPr>
    </w:p>
    <w:p w:rsidR="00431DDD" w:rsidRPr="00431DDD" w:rsidRDefault="00431DDD" w:rsidP="00431DDD">
      <w:pPr>
        <w:pStyle w:val="Textoindependiente"/>
        <w:spacing w:before="1" w:line="276" w:lineRule="auto"/>
        <w:ind w:left="195" w:right="194"/>
        <w:jc w:val="both"/>
        <w:rPr>
          <w:lang w:val="es-ES"/>
        </w:rPr>
      </w:pPr>
      <w:r w:rsidRPr="00431DDD">
        <w:rPr>
          <w:lang w:val="es-ES"/>
        </w:rPr>
        <w:t>La moneda convertible señalada en Condición Particular, en la que el ASEGURADO ha de efectuar el pago de la prima y el ASEGURADOR la indemnización.</w:t>
      </w:r>
    </w:p>
    <w:p w:rsidR="00431DDD" w:rsidRPr="00431DDD" w:rsidRDefault="00431DDD" w:rsidP="00431DDD">
      <w:pPr>
        <w:pStyle w:val="Textoindependiente"/>
        <w:spacing w:before="5"/>
        <w:rPr>
          <w:sz w:val="16"/>
          <w:lang w:val="es-ES"/>
        </w:rPr>
      </w:pPr>
    </w:p>
    <w:p w:rsidR="00431DDD" w:rsidRDefault="00431DDD" w:rsidP="00F800E6">
      <w:pPr>
        <w:pStyle w:val="Ttulo1"/>
        <w:numPr>
          <w:ilvl w:val="0"/>
          <w:numId w:val="1"/>
        </w:numPr>
        <w:tabs>
          <w:tab w:val="left" w:pos="450"/>
        </w:tabs>
        <w:ind w:left="449" w:hanging="254"/>
      </w:pPr>
      <w:r>
        <w:t>EJECUCIÓN DE LAS</w:t>
      </w:r>
      <w:r>
        <w:rPr>
          <w:spacing w:val="-6"/>
        </w:rPr>
        <w:t xml:space="preserve"> </w:t>
      </w:r>
      <w:r>
        <w:t>FIANZAS</w:t>
      </w:r>
    </w:p>
    <w:p w:rsidR="00431DDD" w:rsidRDefault="00431DDD" w:rsidP="00431DDD">
      <w:pPr>
        <w:pStyle w:val="Textoindependiente"/>
        <w:spacing w:before="1"/>
        <w:rPr>
          <w:b/>
          <w:sz w:val="19"/>
        </w:rPr>
      </w:pPr>
    </w:p>
    <w:p w:rsidR="00431DDD" w:rsidRPr="00431DDD" w:rsidRDefault="00431DDD" w:rsidP="00431DDD">
      <w:pPr>
        <w:pStyle w:val="Textoindependiente"/>
        <w:spacing w:line="276" w:lineRule="auto"/>
        <w:ind w:left="195" w:right="197"/>
        <w:jc w:val="both"/>
        <w:rPr>
          <w:lang w:val="es-ES"/>
        </w:rPr>
      </w:pPr>
      <w:r w:rsidRPr="00431DDD">
        <w:rPr>
          <w:lang w:val="es-ES"/>
        </w:rPr>
        <w:t>La ejecución instada directa o indirectamente por el BENEFICIARIO DE LAS FIANZAS, que da lugar a que el FIA- DOR efectúe el pago de la cantidad afianzada, o a la apropiación, por acto expreso del BENEFICIARIO DE LAS FIANZAS, de retenciones o depósitos en efectivo, como consecuencia de alguno de los riesgos recogidos en el Artículo 2 de las presentes Condiciones Generales.</w:t>
      </w:r>
    </w:p>
    <w:p w:rsidR="00431DDD" w:rsidRPr="00431DDD" w:rsidRDefault="00431DDD" w:rsidP="00431DDD">
      <w:pPr>
        <w:pStyle w:val="Textoindependiente"/>
        <w:spacing w:before="5"/>
        <w:rPr>
          <w:sz w:val="16"/>
          <w:lang w:val="es-ES"/>
        </w:rPr>
      </w:pPr>
    </w:p>
    <w:p w:rsidR="00431DDD" w:rsidRDefault="00431DDD" w:rsidP="00F800E6">
      <w:pPr>
        <w:pStyle w:val="Ttulo1"/>
        <w:numPr>
          <w:ilvl w:val="0"/>
          <w:numId w:val="1"/>
        </w:numPr>
        <w:tabs>
          <w:tab w:val="left" w:pos="450"/>
        </w:tabs>
        <w:ind w:left="449" w:hanging="254"/>
      </w:pPr>
      <w:r>
        <w:t>FIADOR</w:t>
      </w:r>
    </w:p>
    <w:p w:rsidR="00431DDD" w:rsidRDefault="00431DDD" w:rsidP="00431DDD">
      <w:pPr>
        <w:pStyle w:val="Textoindependiente"/>
        <w:spacing w:before="2"/>
        <w:rPr>
          <w:b/>
          <w:sz w:val="19"/>
        </w:rPr>
      </w:pPr>
    </w:p>
    <w:p w:rsidR="00431DDD" w:rsidRPr="00431DDD" w:rsidRDefault="00431DDD" w:rsidP="00431DDD">
      <w:pPr>
        <w:pStyle w:val="Textoindependiente"/>
        <w:spacing w:line="276" w:lineRule="auto"/>
        <w:ind w:left="195" w:right="193"/>
        <w:jc w:val="both"/>
        <w:rPr>
          <w:lang w:val="es-ES"/>
        </w:rPr>
      </w:pPr>
      <w:r w:rsidRPr="00431DDD">
        <w:rPr>
          <w:lang w:val="es-ES"/>
        </w:rPr>
        <w:t xml:space="preserve">La persona o personas físicas o jurídicas que garantizan directamente, o en su caso afianzan a otro fiador, el </w:t>
      </w:r>
      <w:proofErr w:type="spellStart"/>
      <w:r w:rsidRPr="00431DDD">
        <w:rPr>
          <w:lang w:val="es-ES"/>
        </w:rPr>
        <w:t>pa</w:t>
      </w:r>
      <w:proofErr w:type="spellEnd"/>
      <w:r w:rsidRPr="00431DDD">
        <w:rPr>
          <w:lang w:val="es-ES"/>
        </w:rPr>
        <w:t xml:space="preserve">- </w:t>
      </w:r>
      <w:proofErr w:type="spellStart"/>
      <w:r w:rsidRPr="00431DDD">
        <w:rPr>
          <w:lang w:val="es-ES"/>
        </w:rPr>
        <w:t>go</w:t>
      </w:r>
      <w:proofErr w:type="spellEnd"/>
      <w:r w:rsidRPr="00431DDD">
        <w:rPr>
          <w:lang w:val="es-ES"/>
        </w:rPr>
        <w:t xml:space="preserve"> de las cantidades establecidas en las FIANZAS, a consecuencia del incumplimiento de las obligaciones </w:t>
      </w:r>
      <w:proofErr w:type="spellStart"/>
      <w:r w:rsidRPr="00431DDD">
        <w:rPr>
          <w:lang w:val="es-ES"/>
        </w:rPr>
        <w:t>contrac</w:t>
      </w:r>
      <w:proofErr w:type="spellEnd"/>
      <w:r w:rsidRPr="00431DDD">
        <w:rPr>
          <w:lang w:val="es-ES"/>
        </w:rPr>
        <w:t xml:space="preserve">- </w:t>
      </w:r>
      <w:proofErr w:type="spellStart"/>
      <w:r w:rsidRPr="00431DDD">
        <w:rPr>
          <w:lang w:val="es-ES"/>
        </w:rPr>
        <w:t>tuales</w:t>
      </w:r>
      <w:proofErr w:type="spellEnd"/>
      <w:r w:rsidRPr="00431DDD">
        <w:rPr>
          <w:lang w:val="es-ES"/>
        </w:rPr>
        <w:t xml:space="preserve"> del ASEGURADO.</w:t>
      </w:r>
    </w:p>
    <w:p w:rsidR="00431DDD" w:rsidRPr="00431DDD" w:rsidRDefault="00431DDD" w:rsidP="00431DDD">
      <w:pPr>
        <w:pStyle w:val="Textoindependiente"/>
        <w:spacing w:before="5"/>
        <w:rPr>
          <w:sz w:val="16"/>
          <w:lang w:val="es-ES"/>
        </w:rPr>
      </w:pPr>
    </w:p>
    <w:p w:rsidR="00431DDD" w:rsidRDefault="00431DDD" w:rsidP="00F800E6">
      <w:pPr>
        <w:pStyle w:val="Ttulo1"/>
        <w:numPr>
          <w:ilvl w:val="0"/>
          <w:numId w:val="1"/>
        </w:numPr>
        <w:tabs>
          <w:tab w:val="left" w:pos="577"/>
        </w:tabs>
        <w:ind w:left="576" w:hanging="381"/>
      </w:pPr>
      <w:r>
        <w:t>FIANZAS</w:t>
      </w:r>
    </w:p>
    <w:p w:rsidR="00431DDD" w:rsidRDefault="00431DDD" w:rsidP="00431DDD">
      <w:pPr>
        <w:pStyle w:val="Textoindependiente"/>
        <w:spacing w:before="1"/>
        <w:rPr>
          <w:b/>
          <w:sz w:val="19"/>
        </w:rPr>
      </w:pPr>
    </w:p>
    <w:p w:rsidR="00431DDD" w:rsidRPr="00431DDD" w:rsidRDefault="00431DDD" w:rsidP="00431DDD">
      <w:pPr>
        <w:pStyle w:val="Textoindependiente"/>
        <w:spacing w:line="276" w:lineRule="auto"/>
        <w:ind w:left="195" w:right="201"/>
        <w:jc w:val="both"/>
        <w:rPr>
          <w:lang w:val="es-ES"/>
        </w:rPr>
      </w:pPr>
      <w:r w:rsidRPr="00431DDD">
        <w:rPr>
          <w:lang w:val="es-ES"/>
        </w:rPr>
        <w:t xml:space="preserve">Las garantías o contragarantías emitidas por el FIADOR o constituidas por el ASEGURADO y relacionadas en con- </w:t>
      </w:r>
      <w:proofErr w:type="spellStart"/>
      <w:r w:rsidRPr="00431DDD">
        <w:rPr>
          <w:lang w:val="es-ES"/>
        </w:rPr>
        <w:t>dición</w:t>
      </w:r>
      <w:proofErr w:type="spellEnd"/>
      <w:r w:rsidRPr="00431DDD">
        <w:rPr>
          <w:lang w:val="es-ES"/>
        </w:rPr>
        <w:t xml:space="preserve"> particular que afianzan el cumplimiento de las obligaciones derivadas del CONTRATO DE EXPORTACIÓN.</w:t>
      </w:r>
    </w:p>
    <w:p w:rsidR="00431DDD" w:rsidRPr="00431DDD" w:rsidRDefault="00431DDD" w:rsidP="00431DDD">
      <w:pPr>
        <w:pStyle w:val="Textoindependiente"/>
        <w:spacing w:before="5"/>
        <w:rPr>
          <w:sz w:val="16"/>
          <w:lang w:val="es-ES"/>
        </w:rPr>
      </w:pPr>
    </w:p>
    <w:p w:rsidR="00431DDD" w:rsidRDefault="00431DDD" w:rsidP="00F800E6">
      <w:pPr>
        <w:pStyle w:val="Ttulo1"/>
        <w:numPr>
          <w:ilvl w:val="0"/>
          <w:numId w:val="1"/>
        </w:numPr>
        <w:tabs>
          <w:tab w:val="left" w:pos="577"/>
        </w:tabs>
        <w:ind w:left="576" w:hanging="381"/>
      </w:pPr>
      <w:r>
        <w:t>PÓLIZA</w:t>
      </w:r>
    </w:p>
    <w:p w:rsidR="00431DDD" w:rsidRDefault="00431DDD" w:rsidP="00431DDD">
      <w:pPr>
        <w:pStyle w:val="Textoindependiente"/>
        <w:spacing w:before="1"/>
        <w:rPr>
          <w:b/>
          <w:sz w:val="19"/>
        </w:rPr>
      </w:pPr>
    </w:p>
    <w:p w:rsidR="00431DDD" w:rsidRPr="00431DDD" w:rsidRDefault="00431DDD" w:rsidP="00431DDD">
      <w:pPr>
        <w:pStyle w:val="Textoindependiente"/>
        <w:ind w:left="195"/>
        <w:jc w:val="both"/>
        <w:rPr>
          <w:lang w:val="es-ES"/>
        </w:rPr>
      </w:pPr>
      <w:r w:rsidRPr="00431DDD">
        <w:rPr>
          <w:lang w:val="es-ES"/>
        </w:rPr>
        <w:t>El presente Contrato de Seguro, así como sus condiciones particulares y suplementos.</w:t>
      </w:r>
    </w:p>
    <w:p w:rsidR="00431DDD" w:rsidRPr="00431DDD" w:rsidRDefault="00431DDD" w:rsidP="00431DDD">
      <w:pPr>
        <w:pStyle w:val="Textoindependiente"/>
        <w:spacing w:before="1"/>
        <w:rPr>
          <w:sz w:val="19"/>
          <w:lang w:val="es-ES"/>
        </w:rPr>
      </w:pPr>
    </w:p>
    <w:p w:rsidR="00431DDD" w:rsidRPr="00431DDD" w:rsidRDefault="00431DDD" w:rsidP="00431DDD">
      <w:pPr>
        <w:pStyle w:val="Ttulo1"/>
        <w:spacing w:before="1"/>
        <w:rPr>
          <w:lang w:val="es-ES"/>
        </w:rPr>
      </w:pPr>
      <w:r w:rsidRPr="00431DDD">
        <w:rPr>
          <w:lang w:val="es-ES"/>
        </w:rPr>
        <w:t>ARTICULO 1</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OBJETO DEL SEGURO</w:t>
      </w:r>
    </w:p>
    <w:p w:rsidR="00431DDD" w:rsidRPr="00431DDD" w:rsidRDefault="00431DDD" w:rsidP="00431DDD">
      <w:pPr>
        <w:pStyle w:val="Textoindependiente"/>
        <w:spacing w:before="3"/>
        <w:rPr>
          <w:b/>
          <w:sz w:val="19"/>
          <w:lang w:val="es-ES"/>
        </w:rPr>
      </w:pPr>
    </w:p>
    <w:p w:rsidR="00431DDD" w:rsidRPr="00431DDD" w:rsidRDefault="00431DDD" w:rsidP="00431DDD">
      <w:pPr>
        <w:pStyle w:val="Textoindependiente"/>
        <w:spacing w:before="1" w:line="276" w:lineRule="auto"/>
        <w:ind w:left="195" w:right="196"/>
        <w:jc w:val="both"/>
        <w:rPr>
          <w:lang w:val="es-ES"/>
        </w:rPr>
      </w:pPr>
      <w:r w:rsidRPr="00431DDD">
        <w:rPr>
          <w:lang w:val="es-ES"/>
        </w:rPr>
        <w:t xml:space="preserve">De conformidad con las declaraciones del ASEGURADO y con las Condiciones Generales y Particulares de la PÓLI- ZA, el ASEGURADOR se obliga a indemnizar al ASEGURADO, en los términos y plazos establecidos en el artículo 20 y hasta el límite de la suma asegurada, las pérdidas que experimente a consecuencia del acaecimiento de al- </w:t>
      </w:r>
      <w:proofErr w:type="spellStart"/>
      <w:r w:rsidRPr="00431DDD">
        <w:rPr>
          <w:lang w:val="es-ES"/>
        </w:rPr>
        <w:t>guno</w:t>
      </w:r>
      <w:proofErr w:type="spellEnd"/>
      <w:r w:rsidRPr="00431DDD">
        <w:rPr>
          <w:lang w:val="es-ES"/>
        </w:rPr>
        <w:t xml:space="preserve"> o algunos de los riesgos a que se refiere el artículo 2.</w:t>
      </w:r>
    </w:p>
    <w:p w:rsidR="00431DDD" w:rsidRPr="00431DDD" w:rsidRDefault="00431DDD" w:rsidP="00431DDD">
      <w:pPr>
        <w:pStyle w:val="Textoindependiente"/>
        <w:spacing w:before="5"/>
        <w:rPr>
          <w:sz w:val="16"/>
          <w:lang w:val="es-ES"/>
        </w:rPr>
      </w:pPr>
    </w:p>
    <w:p w:rsidR="00431DDD" w:rsidRPr="00431DDD" w:rsidRDefault="00431DDD" w:rsidP="00431DDD">
      <w:pPr>
        <w:pStyle w:val="Ttulo1"/>
        <w:rPr>
          <w:lang w:val="es-ES"/>
        </w:rPr>
      </w:pPr>
      <w:r w:rsidRPr="00431DDD">
        <w:rPr>
          <w:lang w:val="es-ES"/>
        </w:rPr>
        <w:t>ARTICULO 2</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RIESGOS INCLUIDOS EN LA COBERTURA</w:t>
      </w:r>
    </w:p>
    <w:p w:rsidR="00431DDD" w:rsidRPr="00431DDD" w:rsidRDefault="00431DDD" w:rsidP="00431DDD">
      <w:pPr>
        <w:pStyle w:val="Textoindependiente"/>
        <w:spacing w:before="4"/>
        <w:rPr>
          <w:b/>
          <w:sz w:val="19"/>
          <w:lang w:val="es-ES"/>
        </w:rPr>
      </w:pPr>
    </w:p>
    <w:p w:rsidR="00431DDD" w:rsidRDefault="00431DDD" w:rsidP="00F800E6">
      <w:pPr>
        <w:pStyle w:val="Prrafodelista"/>
        <w:numPr>
          <w:ilvl w:val="1"/>
          <w:numId w:val="2"/>
        </w:numPr>
        <w:tabs>
          <w:tab w:val="left" w:pos="618"/>
        </w:tabs>
        <w:ind w:right="0" w:hanging="422"/>
        <w:rPr>
          <w:sz w:val="18"/>
        </w:rPr>
      </w:pPr>
      <w:r>
        <w:rPr>
          <w:sz w:val="18"/>
        </w:rPr>
        <w:t xml:space="preserve">De </w:t>
      </w:r>
      <w:proofErr w:type="spellStart"/>
      <w:r>
        <w:rPr>
          <w:sz w:val="18"/>
        </w:rPr>
        <w:t>carácter</w:t>
      </w:r>
      <w:proofErr w:type="spellEnd"/>
      <w:r>
        <w:rPr>
          <w:spacing w:val="-2"/>
          <w:sz w:val="18"/>
        </w:rPr>
        <w:t xml:space="preserve"> </w:t>
      </w:r>
      <w:proofErr w:type="spellStart"/>
      <w:r>
        <w:rPr>
          <w:sz w:val="18"/>
        </w:rPr>
        <w:t>comercial</w:t>
      </w:r>
      <w:proofErr w:type="spellEnd"/>
    </w:p>
    <w:p w:rsidR="00431DDD" w:rsidRDefault="00431DDD" w:rsidP="00431DDD">
      <w:pPr>
        <w:pStyle w:val="Textoindependiente"/>
        <w:spacing w:before="1"/>
        <w:rPr>
          <w:sz w:val="19"/>
        </w:rPr>
      </w:pPr>
    </w:p>
    <w:p w:rsidR="00431DDD" w:rsidRPr="00431DDD" w:rsidRDefault="00431DDD" w:rsidP="00431DDD">
      <w:pPr>
        <w:pStyle w:val="Textoindependiente"/>
        <w:spacing w:line="276" w:lineRule="auto"/>
        <w:ind w:left="195" w:right="194"/>
        <w:jc w:val="both"/>
        <w:rPr>
          <w:lang w:val="es-ES"/>
        </w:rPr>
      </w:pPr>
      <w:r w:rsidRPr="00431DDD">
        <w:rPr>
          <w:lang w:val="es-ES"/>
        </w:rPr>
        <w:t>La EJECUCIÓN DE LAS FIANZAS siempre que ésta sea indebida. Se considerará que la ejecución es indebida cuando el ASEGURADO haya cumplido con las obligaciones que las FIANZAS garantizan y ello se reconozca por alguno de los medios siguientes:</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2"/>
          <w:numId w:val="2"/>
        </w:numPr>
        <w:tabs>
          <w:tab w:val="left" w:pos="1031"/>
        </w:tabs>
        <w:spacing w:line="276" w:lineRule="auto"/>
        <w:ind w:right="197" w:firstLine="0"/>
        <w:rPr>
          <w:sz w:val="18"/>
          <w:lang w:val="es-ES"/>
        </w:rPr>
      </w:pPr>
      <w:r w:rsidRPr="00431DDD">
        <w:rPr>
          <w:sz w:val="18"/>
          <w:lang w:val="es-ES"/>
        </w:rPr>
        <w:t>Común acuerdo entre el ASEGURADOR y el ASEGURADO, a la vista de las pruebas aportadas por este último.</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2"/>
          <w:numId w:val="2"/>
        </w:numPr>
        <w:tabs>
          <w:tab w:val="left" w:pos="1019"/>
        </w:tabs>
        <w:ind w:left="1018" w:right="0" w:hanging="256"/>
        <w:rPr>
          <w:sz w:val="18"/>
          <w:lang w:val="es-ES"/>
        </w:rPr>
      </w:pPr>
      <w:r w:rsidRPr="00431DDD">
        <w:rPr>
          <w:sz w:val="18"/>
          <w:lang w:val="es-ES"/>
        </w:rPr>
        <w:t>Sentencia judicial o laudo arbitral dictado por la jurisdicción</w:t>
      </w:r>
      <w:r w:rsidRPr="00431DDD">
        <w:rPr>
          <w:spacing w:val="-29"/>
          <w:sz w:val="18"/>
          <w:lang w:val="es-ES"/>
        </w:rPr>
        <w:t xml:space="preserve"> </w:t>
      </w:r>
      <w:r w:rsidRPr="00431DDD">
        <w:rPr>
          <w:sz w:val="18"/>
          <w:lang w:val="es-ES"/>
        </w:rPr>
        <w:t>competente.</w:t>
      </w:r>
    </w:p>
    <w:p w:rsidR="00431DDD" w:rsidRPr="00431DDD" w:rsidRDefault="00431DDD" w:rsidP="00431DDD">
      <w:pPr>
        <w:pStyle w:val="Textoindependiente"/>
        <w:spacing w:before="3"/>
        <w:rPr>
          <w:sz w:val="19"/>
          <w:lang w:val="es-ES"/>
        </w:rPr>
      </w:pPr>
    </w:p>
    <w:p w:rsidR="00431DDD" w:rsidRPr="00431DDD" w:rsidRDefault="00431DDD" w:rsidP="00F800E6">
      <w:pPr>
        <w:pStyle w:val="Prrafodelista"/>
        <w:numPr>
          <w:ilvl w:val="2"/>
          <w:numId w:val="2"/>
        </w:numPr>
        <w:tabs>
          <w:tab w:val="left" w:pos="1022"/>
        </w:tabs>
        <w:spacing w:before="1" w:line="276" w:lineRule="auto"/>
        <w:ind w:right="194" w:firstLine="0"/>
        <w:rPr>
          <w:sz w:val="18"/>
          <w:lang w:val="es-ES"/>
        </w:rPr>
      </w:pPr>
      <w:r w:rsidRPr="00431DDD">
        <w:rPr>
          <w:sz w:val="18"/>
          <w:lang w:val="es-ES"/>
        </w:rPr>
        <w:t xml:space="preserve">Con carácter provisional y hasta que se produzca el supuesto señalado en el párrafo b) anterior, me- </w:t>
      </w:r>
      <w:proofErr w:type="spellStart"/>
      <w:r w:rsidRPr="00431DDD">
        <w:rPr>
          <w:sz w:val="18"/>
          <w:lang w:val="es-ES"/>
        </w:rPr>
        <w:t>diante</w:t>
      </w:r>
      <w:proofErr w:type="spellEnd"/>
      <w:r w:rsidRPr="00431DDD">
        <w:rPr>
          <w:sz w:val="18"/>
          <w:lang w:val="es-ES"/>
        </w:rPr>
        <w:t xml:space="preserve"> informe emitido por persona o entidad designada de entre las relacionadas en condición particular  de mutuo acuerdo entre ASEGURADO y</w:t>
      </w:r>
      <w:r w:rsidRPr="00431DDD">
        <w:rPr>
          <w:spacing w:val="-21"/>
          <w:sz w:val="18"/>
          <w:lang w:val="es-ES"/>
        </w:rPr>
        <w:t xml:space="preserve"> </w:t>
      </w:r>
      <w:r w:rsidRPr="00431DDD">
        <w:rPr>
          <w:sz w:val="18"/>
          <w:lang w:val="es-ES"/>
        </w:rPr>
        <w:t>ASEGURADOR.</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200"/>
        <w:jc w:val="both"/>
        <w:rPr>
          <w:lang w:val="es-ES"/>
        </w:rPr>
      </w:pPr>
      <w:r w:rsidRPr="00431DDD">
        <w:rPr>
          <w:lang w:val="es-ES"/>
        </w:rPr>
        <w:t xml:space="preserve">La designación, así como el encargo del informe a la entidad o persona designada, lo llevará a cabo el ASEGURA- DOR, salvo pacto en contrario, dentro de los 10 días siguientes a partir de la recepción de la comunicación a que se refiere el artículo 16, siempre que el ASEGURADO haya suministrado al ASEGURADOR la documentación </w:t>
      </w:r>
      <w:proofErr w:type="spellStart"/>
      <w:r w:rsidRPr="00431DDD">
        <w:rPr>
          <w:lang w:val="es-ES"/>
        </w:rPr>
        <w:t>sufi</w:t>
      </w:r>
      <w:proofErr w:type="spellEnd"/>
      <w:r w:rsidRPr="00431DDD">
        <w:rPr>
          <w:lang w:val="es-ES"/>
        </w:rPr>
        <w:t xml:space="preserve">- </w:t>
      </w:r>
      <w:proofErr w:type="spellStart"/>
      <w:r w:rsidRPr="00431DDD">
        <w:rPr>
          <w:lang w:val="es-ES"/>
        </w:rPr>
        <w:t>ciente</w:t>
      </w:r>
      <w:proofErr w:type="spellEnd"/>
      <w:r w:rsidRPr="00431DDD">
        <w:rPr>
          <w:lang w:val="es-ES"/>
        </w:rPr>
        <w:t xml:space="preserve"> a estos efectos.</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ind w:left="195"/>
        <w:jc w:val="both"/>
        <w:rPr>
          <w:lang w:val="es-ES"/>
        </w:rPr>
      </w:pPr>
      <w:r w:rsidRPr="00431DDD">
        <w:rPr>
          <w:lang w:val="es-ES"/>
        </w:rPr>
        <w:t>Lo dispuesto en el presente párrafo c) no será de aplicación en los siguientes supuestos:</w:t>
      </w:r>
    </w:p>
    <w:p w:rsidR="00431DDD" w:rsidRPr="00431DDD" w:rsidRDefault="00431DDD" w:rsidP="00431DDD">
      <w:pPr>
        <w:widowControl/>
        <w:rPr>
          <w:lang w:val="es-ES"/>
        </w:rPr>
        <w:sectPr w:rsidR="00431DDD" w:rsidRPr="00431DDD">
          <w:pgSz w:w="11910" w:h="16840"/>
          <w:pgMar w:top="740" w:right="580" w:bottom="1020" w:left="580" w:header="302" w:footer="838" w:gutter="0"/>
          <w:cols w:space="720"/>
        </w:sectPr>
      </w:pPr>
    </w:p>
    <w:p w:rsidR="00431DDD" w:rsidRPr="00431DDD" w:rsidRDefault="00431DDD" w:rsidP="00431DDD">
      <w:pPr>
        <w:pStyle w:val="Textoindependiente"/>
        <w:rPr>
          <w:sz w:val="20"/>
          <w:lang w:val="es-ES"/>
        </w:rPr>
      </w:pPr>
    </w:p>
    <w:p w:rsidR="00431DDD" w:rsidRPr="00431DDD" w:rsidRDefault="00431DDD" w:rsidP="00431DDD">
      <w:pPr>
        <w:pStyle w:val="Textoindependiente"/>
        <w:spacing w:before="7"/>
        <w:rPr>
          <w:sz w:val="17"/>
          <w:lang w:val="es-ES"/>
        </w:rPr>
      </w:pPr>
    </w:p>
    <w:p w:rsidR="00431DDD" w:rsidRPr="00431DDD" w:rsidRDefault="00431DDD" w:rsidP="00431DDD">
      <w:pPr>
        <w:pStyle w:val="Textoindependiente"/>
        <w:spacing w:line="288" w:lineRule="auto"/>
        <w:ind w:left="762" w:right="180"/>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-11430</wp:posOffset>
                </wp:positionV>
                <wp:extent cx="662305" cy="155575"/>
                <wp:effectExtent l="0" t="0" r="0" b="0"/>
                <wp:wrapNone/>
                <wp:docPr id="151" name="Grupo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18"/>
                          <a:chExt cx="1043" cy="245"/>
                        </a:xfrm>
                      </wpg:grpSpPr>
                      <pic:pic xmlns:pic="http://schemas.openxmlformats.org/drawingml/2006/picture">
                        <pic:nvPicPr>
                          <pic:cNvPr id="152" name="Picture 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18"/>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1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18"/>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51" o:spid="_x0000_s1026" style="position:absolute;margin-left:38.75pt;margin-top:-.9pt;width:52.15pt;height:12.25pt;z-index:-251643904;mso-position-horizontal-relative:page" coordorigin="775,-18"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7" type="#_x0000_t75" style="position:absolute;left:775;top:-1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C/5rCAAAA3AAAAA8AAABkcnMvZG93bnJldi54bWxET01rAjEQvQv+hzBCb5qtoNTV7FKEQk+t&#10;2nrwNm7GbHAzWTbpuv57Uyj0No/3OZtycI3oqQvWs4LnWQaCuPLaslHw/fU2fQERIrLGxjMpuFOA&#10;shiPNphrf+M99YdoRArhkKOCOsY2lzJUNTkMM98SJ+7iO4cxwc5I3eEthbtGzrNsKR1aTg01trSt&#10;qboefpwCs3efy4/qbBens1sd+63ZabtT6mkyvK5BRBriv/jP/a7T/MUcfp9JF8j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gv+awgAAANwAAAAPAAAAAAAAAAAAAAAAAJ8C&#10;AABkcnMvZG93bnJldi54bWxQSwUGAAAAAAQABAD3AAAAjgMAAAAA&#10;">
                  <v:imagedata r:id="rId14" o:title=""/>
                </v:shape>
                <v:shape id="Picture 118" o:spid="_x0000_s1028" type="#_x0000_t75" style="position:absolute;left:867;top:-18;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2AEfDAAAA3AAAAA8AAABkcnMvZG93bnJldi54bWxET01rwkAQvRf6H5YpeKubKhZNXcUoYujN&#10;RMTjmJ0modnZkF01/nu3UPA2j/c582VvGnGlztWWFXwMIxDEhdU1lwoO+fZ9CsJ5ZI2NZVJwJwfL&#10;xevLHGNtb7yna+ZLEULYxaig8r6NpXRFRQbd0LbEgfuxnUEfYFdK3eEthJtGjqLoUxqsOTRU2NK6&#10;ouI3uxgFaZ4UebLL0tPmfs72s+/RISmPSg3e+tUXCE+9f4r/3akO8ydj+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YAR8MAAADcAAAADwAAAAAAAAAAAAAAAACf&#10;AgAAZHJzL2Rvd25yZXYueG1sUEsFBgAAAAAEAAQA9wAAAI8DAAAAAA==&#10;">
                  <v:imagedata r:id="rId15" o:title=""/>
                </v:shape>
                <w10:wrap anchorx="page"/>
              </v:group>
            </w:pict>
          </mc:Fallback>
        </mc:AlternateContent>
      </w:r>
      <w:r w:rsidRPr="00431DDD">
        <w:rPr>
          <w:lang w:val="es-ES"/>
        </w:rPr>
        <w:t>Si, conforme a lo indicado en el artículo 14, apartado 14.2, párrafo b) el ASEGURADO optase por instruir al FIADOR para que efectúe el pago de las FIANZAS.</w:t>
      </w:r>
    </w:p>
    <w:p w:rsidR="00431DDD" w:rsidRPr="00431DDD" w:rsidRDefault="00431DDD" w:rsidP="00431DDD">
      <w:pPr>
        <w:pStyle w:val="Textoindependiente"/>
        <w:spacing w:before="3"/>
        <w:rPr>
          <w:sz w:val="11"/>
          <w:lang w:val="es-ES"/>
        </w:rPr>
      </w:pPr>
    </w:p>
    <w:p w:rsidR="00431DDD" w:rsidRPr="00431DDD" w:rsidRDefault="00431DDD" w:rsidP="00431DDD">
      <w:pPr>
        <w:pStyle w:val="Textoindependiente"/>
        <w:spacing w:line="288" w:lineRule="auto"/>
        <w:ind w:left="762" w:right="220"/>
        <w:rPr>
          <w:lang w:val="es-ES"/>
        </w:rPr>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492125</wp:posOffset>
                </wp:positionH>
                <wp:positionV relativeFrom="paragraph">
                  <wp:posOffset>32385</wp:posOffset>
                </wp:positionV>
                <wp:extent cx="662305" cy="155575"/>
                <wp:effectExtent l="0" t="0" r="0" b="254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49" name="Picture 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48" o:spid="_x0000_s1026" style="position:absolute;margin-left:38.75pt;margin-top:2.55pt;width:52.15pt;height:12.25pt;z-index:-251642880;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OETsG94AAAAHAQAADwAAAGRycy9kb3ducmV2&#10;LnhtbEyPzWrDMBCE74W+g9hCb43sFOfH8TqE0PYUCk0KpTfF2tgm1spYiu28fZVTcxxmmPkmW4+m&#10;ET11rraMEE8iEMSF1TWXCN+H95cFCOcVa9VYJoQrOVjnjw+ZSrUd+Iv6vS9FKGGXKoTK+zaV0hUV&#10;GeUmtiUO3sl2Rvkgu1LqTg2h3DRyGkUzaVTNYaFSLW0rKs77i0H4GNSweY3f+t35tL3+HpLPn11M&#10;iM9P42YFwtPo/8Nwww/okAemo72wdqJBmM+TkERIYhA3exGHJ0eE6XIGMs/kPX/+B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">
                <v:shape id="Picture 120"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bCAAAA3AAAAA8AAABkcnMvZG93bnJldi54bWxET01rAjEQvRf8D2GE3mpWqaKrUUQo9NSq&#10;1YO3cTNmg5vJsknX7b83gtDbPN7nLFadq0RLTbCeFQwHGQjiwmvLRsHh5+NtCiJEZI2VZ1LwRwFW&#10;y97LAnPtb7yjdh+NSCEcclRQxljnUoaiJIdh4GvixF184zAm2BipG7ylcFfJUZZNpEPLqaHEmjYl&#10;Fdf9r1Ngdu578lWc7fh0drNjuzFbbbdKvfa79RxEpC7+i5/uT53mv8/g8Uy6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s2wgAAANwAAAAPAAAAAAAAAAAAAAAAAJ8C&#10;AABkcnMvZG93bnJldi54bWxQSwUGAAAAAAQABAD3AAAAjgMAAAAA&#10;">
                  <v:imagedata r:id="rId14" o:title=""/>
                </v:shape>
                <v:shape id="Picture 121"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knjDGAAAA3AAAAA8AAABkcnMvZG93bnJldi54bWxEj0FrwkAQhe9C/8Myhd50U6FFU1dpWkqD&#10;NxORHsfsmIRmZ0N2q/Hfdw6Ctxnem/e+WW1G16kzDaH1bOB5loAirrxtuTawL7+mC1AhIlvsPJOB&#10;KwXYrB8mK0ytv/COzkWslYRwSNFAE2Ofah2qhhyGme+JRTv5wWGUdai1HfAi4a7T8yR51Q5bloYG&#10;e/poqPot/pyBvMyqMvsu8p/P67HYLbfzfVYfjHl6HN/fQEUa4918u86t4L8IvjwjE+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OSeMMYAAADcAAAADwAAAAAAAAAAAAAA&#10;AACfAgAAZHJzL2Rvd25yZXYueG1sUEsFBgAAAAAEAAQA9wAAAJIDAAAAAA==&#10;">
                  <v:imagedata r:id="rId15" o:title=""/>
                </v:shape>
                <w10:wrap anchorx="page"/>
              </v:group>
            </w:pict>
          </mc:Fallback>
        </mc:AlternateContent>
      </w:r>
      <w:r w:rsidRPr="00431DDD">
        <w:rPr>
          <w:lang w:val="es-ES"/>
        </w:rPr>
        <w:t>Si el FIADOR efectuase el pago de las FIANZAS a pesar de haber sido instruido por el ASEGURADO para  que prorrogue su duración conforme a lo señalado en el artículo 14, apartado 14.2, párrafo</w:t>
      </w:r>
      <w:r w:rsidRPr="00431DDD">
        <w:rPr>
          <w:spacing w:val="-35"/>
          <w:lang w:val="es-ES"/>
        </w:rPr>
        <w:t xml:space="preserve"> </w:t>
      </w:r>
      <w:r w:rsidRPr="00431DDD">
        <w:rPr>
          <w:lang w:val="es-ES"/>
        </w:rPr>
        <w:t>a).</w:t>
      </w:r>
    </w:p>
    <w:p w:rsidR="00431DDD" w:rsidRPr="00431DDD" w:rsidRDefault="00431DDD" w:rsidP="00431DDD">
      <w:pPr>
        <w:pStyle w:val="Textoindependiente"/>
        <w:spacing w:before="6"/>
        <w:rPr>
          <w:sz w:val="15"/>
          <w:lang w:val="es-ES"/>
        </w:rPr>
      </w:pPr>
    </w:p>
    <w:p w:rsidR="00431DDD" w:rsidRDefault="00431DDD" w:rsidP="00F800E6">
      <w:pPr>
        <w:pStyle w:val="Prrafodelista"/>
        <w:numPr>
          <w:ilvl w:val="1"/>
          <w:numId w:val="2"/>
        </w:numPr>
        <w:tabs>
          <w:tab w:val="left" w:pos="618"/>
        </w:tabs>
        <w:ind w:right="0" w:hanging="422"/>
        <w:rPr>
          <w:sz w:val="18"/>
        </w:rPr>
      </w:pPr>
      <w:r>
        <w:rPr>
          <w:sz w:val="18"/>
        </w:rPr>
        <w:t xml:space="preserve">De </w:t>
      </w:r>
      <w:proofErr w:type="spellStart"/>
      <w:r>
        <w:rPr>
          <w:sz w:val="18"/>
        </w:rPr>
        <w:t>carácter</w:t>
      </w:r>
      <w:proofErr w:type="spellEnd"/>
      <w:r>
        <w:rPr>
          <w:sz w:val="18"/>
        </w:rPr>
        <w:t xml:space="preserve"> </w:t>
      </w:r>
      <w:proofErr w:type="spellStart"/>
      <w:r>
        <w:rPr>
          <w:sz w:val="18"/>
        </w:rPr>
        <w:t>político</w:t>
      </w:r>
      <w:proofErr w:type="spellEnd"/>
      <w:r>
        <w:rPr>
          <w:sz w:val="18"/>
        </w:rPr>
        <w:t xml:space="preserve"> y</w:t>
      </w:r>
      <w:r>
        <w:rPr>
          <w:spacing w:val="-14"/>
          <w:sz w:val="18"/>
        </w:rPr>
        <w:t xml:space="preserve"> </w:t>
      </w:r>
      <w:proofErr w:type="spellStart"/>
      <w:r>
        <w:rPr>
          <w:sz w:val="18"/>
        </w:rPr>
        <w:t>extraordinario</w:t>
      </w:r>
      <w:proofErr w:type="spellEnd"/>
    </w:p>
    <w:p w:rsidR="00431DDD" w:rsidRDefault="00431DDD" w:rsidP="00431DDD">
      <w:pPr>
        <w:pStyle w:val="Textoindependiente"/>
        <w:spacing w:before="1"/>
        <w:rPr>
          <w:sz w:val="19"/>
        </w:rPr>
      </w:pPr>
    </w:p>
    <w:p w:rsidR="00431DDD" w:rsidRPr="00431DDD" w:rsidRDefault="00431DDD" w:rsidP="00F800E6">
      <w:pPr>
        <w:pStyle w:val="Prrafodelista"/>
        <w:numPr>
          <w:ilvl w:val="2"/>
          <w:numId w:val="3"/>
        </w:numPr>
        <w:tabs>
          <w:tab w:val="left" w:pos="802"/>
        </w:tabs>
        <w:spacing w:line="276" w:lineRule="auto"/>
        <w:ind w:right="191" w:firstLine="0"/>
        <w:rPr>
          <w:sz w:val="18"/>
          <w:lang w:val="es-ES"/>
        </w:rPr>
      </w:pPr>
      <w:r w:rsidRPr="00431DDD">
        <w:rPr>
          <w:sz w:val="18"/>
          <w:lang w:val="es-ES"/>
        </w:rPr>
        <w:t xml:space="preserve">La EJECUCIÓN DE LAS FIANZAS cuando el BENEFICIARIO DE LAS FIANZAS tenga carácter público </w:t>
      </w:r>
      <w:proofErr w:type="spellStart"/>
      <w:r w:rsidRPr="00431DDD">
        <w:rPr>
          <w:sz w:val="18"/>
          <w:lang w:val="es-ES"/>
        </w:rPr>
        <w:t>recono</w:t>
      </w:r>
      <w:proofErr w:type="spellEnd"/>
      <w:r w:rsidRPr="00431DDD">
        <w:rPr>
          <w:sz w:val="18"/>
          <w:lang w:val="es-ES"/>
        </w:rPr>
        <w:t xml:space="preserve">- </w:t>
      </w:r>
      <w:proofErr w:type="spellStart"/>
      <w:r w:rsidRPr="00431DDD">
        <w:rPr>
          <w:sz w:val="18"/>
          <w:lang w:val="es-ES"/>
        </w:rPr>
        <w:t>cido</w:t>
      </w:r>
      <w:proofErr w:type="spellEnd"/>
      <w:r w:rsidRPr="00431DDD">
        <w:rPr>
          <w:sz w:val="18"/>
          <w:lang w:val="es-ES"/>
        </w:rPr>
        <w:t xml:space="preserve"> por el ASEGURADOR y siempre que tal ejecución sea indebida al haber cumplido el ASEGURADO con las </w:t>
      </w:r>
      <w:proofErr w:type="spellStart"/>
      <w:r w:rsidRPr="00431DDD">
        <w:rPr>
          <w:sz w:val="18"/>
          <w:lang w:val="es-ES"/>
        </w:rPr>
        <w:t>obli</w:t>
      </w:r>
      <w:proofErr w:type="spellEnd"/>
      <w:r w:rsidRPr="00431DDD">
        <w:rPr>
          <w:sz w:val="18"/>
          <w:lang w:val="es-ES"/>
        </w:rPr>
        <w:t xml:space="preserve">- </w:t>
      </w:r>
      <w:proofErr w:type="spellStart"/>
      <w:r w:rsidRPr="00431DDD">
        <w:rPr>
          <w:sz w:val="18"/>
          <w:lang w:val="es-ES"/>
        </w:rPr>
        <w:t>gaciones</w:t>
      </w:r>
      <w:proofErr w:type="spellEnd"/>
      <w:r w:rsidRPr="00431DDD">
        <w:rPr>
          <w:sz w:val="18"/>
          <w:lang w:val="es-ES"/>
        </w:rPr>
        <w:t xml:space="preserve"> que las FIANZAS garantizan y ello se reconozca por alguno de los medios</w:t>
      </w:r>
      <w:r w:rsidRPr="00431DDD">
        <w:rPr>
          <w:spacing w:val="-37"/>
          <w:sz w:val="18"/>
          <w:lang w:val="es-ES"/>
        </w:rPr>
        <w:t xml:space="preserve"> </w:t>
      </w:r>
      <w:r w:rsidRPr="00431DDD">
        <w:rPr>
          <w:sz w:val="18"/>
          <w:lang w:val="es-ES"/>
        </w:rPr>
        <w:t>siguientes:</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3"/>
          <w:numId w:val="3"/>
        </w:numPr>
        <w:tabs>
          <w:tab w:val="left" w:pos="1015"/>
        </w:tabs>
        <w:ind w:right="0" w:firstLine="0"/>
        <w:rPr>
          <w:sz w:val="18"/>
          <w:lang w:val="es-ES"/>
        </w:rPr>
      </w:pPr>
      <w:r w:rsidRPr="00431DDD">
        <w:rPr>
          <w:sz w:val="18"/>
          <w:lang w:val="es-ES"/>
        </w:rPr>
        <w:t>Común acuerdo entre ASEGURADOR y ASEGURADO, a la vista de las pruebas aportadas por este</w:t>
      </w:r>
      <w:r w:rsidRPr="00431DDD">
        <w:rPr>
          <w:spacing w:val="-35"/>
          <w:sz w:val="18"/>
          <w:lang w:val="es-ES"/>
        </w:rPr>
        <w:t xml:space="preserve"> </w:t>
      </w:r>
      <w:r w:rsidRPr="00431DDD">
        <w:rPr>
          <w:sz w:val="18"/>
          <w:lang w:val="es-ES"/>
        </w:rPr>
        <w:t>último.</w:t>
      </w:r>
    </w:p>
    <w:p w:rsidR="00431DDD" w:rsidRPr="00431DDD" w:rsidRDefault="00431DDD" w:rsidP="00431DDD">
      <w:pPr>
        <w:pStyle w:val="Textoindependiente"/>
        <w:spacing w:before="2"/>
        <w:rPr>
          <w:sz w:val="19"/>
          <w:lang w:val="es-ES"/>
        </w:rPr>
      </w:pPr>
    </w:p>
    <w:p w:rsidR="00431DDD" w:rsidRPr="00431DDD" w:rsidRDefault="00431DDD" w:rsidP="00F800E6">
      <w:pPr>
        <w:pStyle w:val="Prrafodelista"/>
        <w:numPr>
          <w:ilvl w:val="3"/>
          <w:numId w:val="3"/>
        </w:numPr>
        <w:tabs>
          <w:tab w:val="left" w:pos="1019"/>
        </w:tabs>
        <w:ind w:left="1018" w:right="0" w:hanging="256"/>
        <w:rPr>
          <w:sz w:val="18"/>
          <w:lang w:val="es-ES"/>
        </w:rPr>
      </w:pPr>
      <w:r w:rsidRPr="00431DDD">
        <w:rPr>
          <w:sz w:val="18"/>
          <w:lang w:val="es-ES"/>
        </w:rPr>
        <w:t>Sentencia judicial o laudo arbitral dictado por la jurisdicción</w:t>
      </w:r>
      <w:r w:rsidRPr="00431DDD">
        <w:rPr>
          <w:spacing w:val="-29"/>
          <w:sz w:val="18"/>
          <w:lang w:val="es-ES"/>
        </w:rPr>
        <w:t xml:space="preserve"> </w:t>
      </w:r>
      <w:r w:rsidRPr="00431DDD">
        <w:rPr>
          <w:sz w:val="18"/>
          <w:lang w:val="es-ES"/>
        </w:rPr>
        <w:t>competente.</w:t>
      </w:r>
    </w:p>
    <w:p w:rsidR="00431DDD" w:rsidRPr="00431DDD" w:rsidRDefault="00431DDD" w:rsidP="00431DDD">
      <w:pPr>
        <w:pStyle w:val="Textoindependiente"/>
        <w:spacing w:before="1"/>
        <w:rPr>
          <w:sz w:val="19"/>
          <w:lang w:val="es-ES"/>
        </w:rPr>
      </w:pPr>
    </w:p>
    <w:p w:rsidR="00431DDD" w:rsidRPr="00431DDD" w:rsidRDefault="00431DDD" w:rsidP="00F800E6">
      <w:pPr>
        <w:pStyle w:val="Prrafodelista"/>
        <w:numPr>
          <w:ilvl w:val="3"/>
          <w:numId w:val="3"/>
        </w:numPr>
        <w:tabs>
          <w:tab w:val="left" w:pos="1022"/>
        </w:tabs>
        <w:spacing w:line="276" w:lineRule="auto"/>
        <w:ind w:right="194" w:firstLine="0"/>
        <w:rPr>
          <w:sz w:val="18"/>
          <w:lang w:val="es-ES"/>
        </w:rPr>
      </w:pPr>
      <w:r w:rsidRPr="00431DDD">
        <w:rPr>
          <w:sz w:val="18"/>
          <w:lang w:val="es-ES"/>
        </w:rPr>
        <w:t xml:space="preserve">Con carácter provisional y hasta que se produzca el supuesto señalado en el párrafo b) anterior, me- </w:t>
      </w:r>
      <w:proofErr w:type="spellStart"/>
      <w:r w:rsidRPr="00431DDD">
        <w:rPr>
          <w:sz w:val="18"/>
          <w:lang w:val="es-ES"/>
        </w:rPr>
        <w:t>diante</w:t>
      </w:r>
      <w:proofErr w:type="spellEnd"/>
      <w:r w:rsidRPr="00431DDD">
        <w:rPr>
          <w:sz w:val="18"/>
          <w:lang w:val="es-ES"/>
        </w:rPr>
        <w:t xml:space="preserve"> informe emitido por persona o entidad designada de entre las relacionadas en condición particular  de mutuo acuerdo entre el ASEGURADOR y el</w:t>
      </w:r>
      <w:r w:rsidRPr="00431DDD">
        <w:rPr>
          <w:spacing w:val="-21"/>
          <w:sz w:val="18"/>
          <w:lang w:val="es-ES"/>
        </w:rPr>
        <w:t xml:space="preserve"> </w:t>
      </w:r>
      <w:r w:rsidRPr="00431DDD">
        <w:rPr>
          <w:sz w:val="18"/>
          <w:lang w:val="es-ES"/>
        </w:rPr>
        <w:t>ASEGURADO.</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2"/>
        <w:jc w:val="both"/>
        <w:rPr>
          <w:lang w:val="es-ES"/>
        </w:rPr>
      </w:pPr>
      <w:r w:rsidRPr="00431DDD">
        <w:rPr>
          <w:lang w:val="es-ES"/>
        </w:rPr>
        <w:t>La designación, así como el encargo del informe a la entidad o persona designada, lo llevará a cabo el ASEGURA- DOR, salvo pacto en contrario, dentro de los 10 días siguientes a partir de la recepción de la comunicación a la que se refiere el artículo 16, siempre que el ASEGURADO haya suministrado al ASEGURADOR la documentación suficiente a estos efectos.</w:t>
      </w:r>
    </w:p>
    <w:p w:rsidR="00431DDD" w:rsidRPr="00431DDD" w:rsidRDefault="00431DDD" w:rsidP="00431DDD">
      <w:pPr>
        <w:pStyle w:val="Textoindependiente"/>
        <w:spacing w:before="7"/>
        <w:rPr>
          <w:sz w:val="16"/>
          <w:lang w:val="es-ES"/>
        </w:rPr>
      </w:pPr>
    </w:p>
    <w:p w:rsidR="00431DDD" w:rsidRPr="00431DDD" w:rsidRDefault="00431DDD" w:rsidP="00F800E6">
      <w:pPr>
        <w:pStyle w:val="Prrafodelista"/>
        <w:numPr>
          <w:ilvl w:val="2"/>
          <w:numId w:val="3"/>
        </w:numPr>
        <w:tabs>
          <w:tab w:val="left" w:pos="814"/>
        </w:tabs>
        <w:spacing w:line="276" w:lineRule="auto"/>
        <w:ind w:right="197" w:firstLine="0"/>
        <w:rPr>
          <w:sz w:val="18"/>
          <w:lang w:val="es-ES"/>
        </w:rPr>
      </w:pPr>
      <w:r w:rsidRPr="00431DDD">
        <w:rPr>
          <w:sz w:val="18"/>
          <w:lang w:val="es-ES"/>
        </w:rPr>
        <w:t xml:space="preserve">El transcurso de 150 días a partir de la EJECUCIÓN DE LAS FIANZAS debida a la imposibilidad de que el ASEGURADO cumpla con las obligaciones por ellas garantizadas como consecuencia directa de alguno de los si- </w:t>
      </w:r>
      <w:proofErr w:type="spellStart"/>
      <w:r w:rsidRPr="00431DDD">
        <w:rPr>
          <w:sz w:val="18"/>
          <w:lang w:val="es-ES"/>
        </w:rPr>
        <w:t>guientes</w:t>
      </w:r>
      <w:proofErr w:type="spellEnd"/>
      <w:r w:rsidRPr="00431DDD">
        <w:rPr>
          <w:spacing w:val="-9"/>
          <w:sz w:val="18"/>
          <w:lang w:val="es-ES"/>
        </w:rPr>
        <w:t xml:space="preserve"> </w:t>
      </w:r>
      <w:r w:rsidRPr="00431DDD">
        <w:rPr>
          <w:sz w:val="18"/>
          <w:lang w:val="es-ES"/>
        </w:rPr>
        <w:t>supuestos:</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3"/>
          <w:numId w:val="3"/>
        </w:numPr>
        <w:tabs>
          <w:tab w:val="left" w:pos="1017"/>
        </w:tabs>
        <w:spacing w:line="276" w:lineRule="auto"/>
        <w:ind w:right="196" w:firstLine="0"/>
        <w:jc w:val="left"/>
        <w:rPr>
          <w:sz w:val="18"/>
          <w:lang w:val="es-ES"/>
        </w:rPr>
      </w:pPr>
      <w:r w:rsidRPr="00431DDD">
        <w:rPr>
          <w:sz w:val="18"/>
          <w:lang w:val="es-ES"/>
        </w:rPr>
        <w:t>Guerra civil o internacional, declarada o no, revolución, revuelta o cualquier otro acaecimiento similar en el país del BENEFICIARIO DE LAS FIANZAS o tercer</w:t>
      </w:r>
      <w:r w:rsidRPr="00431DDD">
        <w:rPr>
          <w:spacing w:val="-17"/>
          <w:sz w:val="18"/>
          <w:lang w:val="es-ES"/>
        </w:rPr>
        <w:t xml:space="preserve"> </w:t>
      </w:r>
      <w:r w:rsidRPr="00431DDD">
        <w:rPr>
          <w:sz w:val="18"/>
          <w:lang w:val="es-ES"/>
        </w:rPr>
        <w:t>país.</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3"/>
          <w:numId w:val="3"/>
        </w:numPr>
        <w:tabs>
          <w:tab w:val="left" w:pos="1019"/>
        </w:tabs>
        <w:ind w:left="1018" w:right="0" w:hanging="256"/>
        <w:rPr>
          <w:sz w:val="18"/>
          <w:lang w:val="es-ES"/>
        </w:rPr>
      </w:pPr>
      <w:r w:rsidRPr="00431DDD">
        <w:rPr>
          <w:sz w:val="18"/>
          <w:lang w:val="es-ES"/>
        </w:rPr>
        <w:t>Medidas tomadas por un gobierno u organismo público</w:t>
      </w:r>
      <w:r w:rsidRPr="00431DDD">
        <w:rPr>
          <w:spacing w:val="-27"/>
          <w:sz w:val="18"/>
          <w:lang w:val="es-ES"/>
        </w:rPr>
        <w:t xml:space="preserve"> </w:t>
      </w:r>
      <w:r w:rsidRPr="00431DDD">
        <w:rPr>
          <w:sz w:val="18"/>
          <w:lang w:val="es-ES"/>
        </w:rPr>
        <w:t>extranjero.</w:t>
      </w:r>
    </w:p>
    <w:p w:rsidR="00431DDD" w:rsidRPr="00431DDD" w:rsidRDefault="00431DDD" w:rsidP="00431DDD">
      <w:pPr>
        <w:pStyle w:val="Textoindependiente"/>
        <w:spacing w:before="1"/>
        <w:rPr>
          <w:sz w:val="19"/>
          <w:lang w:val="es-ES"/>
        </w:rPr>
      </w:pPr>
    </w:p>
    <w:p w:rsidR="00431DDD" w:rsidRPr="00431DDD" w:rsidRDefault="00431DDD" w:rsidP="00F800E6">
      <w:pPr>
        <w:pStyle w:val="Prrafodelista"/>
        <w:numPr>
          <w:ilvl w:val="3"/>
          <w:numId w:val="3"/>
        </w:numPr>
        <w:tabs>
          <w:tab w:val="left" w:pos="1000"/>
        </w:tabs>
        <w:ind w:left="999" w:right="0" w:hanging="237"/>
        <w:rPr>
          <w:sz w:val="18"/>
          <w:lang w:val="es-ES"/>
        </w:rPr>
      </w:pPr>
      <w:r w:rsidRPr="00431DDD">
        <w:rPr>
          <w:sz w:val="18"/>
          <w:lang w:val="es-ES"/>
        </w:rPr>
        <w:t>Medidas tomadas por el Gobierno</w:t>
      </w:r>
      <w:r w:rsidRPr="00431DDD">
        <w:rPr>
          <w:spacing w:val="-15"/>
          <w:sz w:val="18"/>
          <w:lang w:val="es-ES"/>
        </w:rPr>
        <w:t xml:space="preserve"> </w:t>
      </w:r>
      <w:r w:rsidRPr="00431DDD">
        <w:rPr>
          <w:sz w:val="18"/>
          <w:lang w:val="es-ES"/>
        </w:rPr>
        <w:t>español.</w:t>
      </w:r>
    </w:p>
    <w:p w:rsidR="00431DDD" w:rsidRPr="00431DDD" w:rsidRDefault="00431DDD" w:rsidP="00431DDD">
      <w:pPr>
        <w:pStyle w:val="Textoindependiente"/>
        <w:spacing w:before="3"/>
        <w:rPr>
          <w:sz w:val="19"/>
          <w:lang w:val="es-ES"/>
        </w:rPr>
      </w:pPr>
    </w:p>
    <w:p w:rsidR="00431DDD" w:rsidRDefault="00431DDD" w:rsidP="00F800E6">
      <w:pPr>
        <w:pStyle w:val="Prrafodelista"/>
        <w:numPr>
          <w:ilvl w:val="3"/>
          <w:numId w:val="3"/>
        </w:numPr>
        <w:tabs>
          <w:tab w:val="left" w:pos="1019"/>
        </w:tabs>
        <w:spacing w:before="1"/>
        <w:ind w:left="1018" w:right="0" w:hanging="256"/>
        <w:rPr>
          <w:sz w:val="18"/>
        </w:rPr>
      </w:pPr>
      <w:proofErr w:type="spellStart"/>
      <w:r>
        <w:rPr>
          <w:sz w:val="18"/>
        </w:rPr>
        <w:t>Instrucciones</w:t>
      </w:r>
      <w:proofErr w:type="spellEnd"/>
      <w:r>
        <w:rPr>
          <w:sz w:val="18"/>
        </w:rPr>
        <w:t xml:space="preserve"> </w:t>
      </w:r>
      <w:proofErr w:type="spellStart"/>
      <w:r>
        <w:rPr>
          <w:sz w:val="18"/>
        </w:rPr>
        <w:t>recibidas</w:t>
      </w:r>
      <w:proofErr w:type="spellEnd"/>
      <w:r>
        <w:rPr>
          <w:sz w:val="18"/>
        </w:rPr>
        <w:t xml:space="preserve"> </w:t>
      </w:r>
      <w:proofErr w:type="gramStart"/>
      <w:r>
        <w:rPr>
          <w:sz w:val="18"/>
        </w:rPr>
        <w:t>del</w:t>
      </w:r>
      <w:proofErr w:type="gramEnd"/>
      <w:r>
        <w:rPr>
          <w:spacing w:val="-18"/>
          <w:sz w:val="18"/>
        </w:rPr>
        <w:t xml:space="preserve"> </w:t>
      </w:r>
      <w:r>
        <w:rPr>
          <w:sz w:val="18"/>
        </w:rPr>
        <w:t>ASEGURADOR.</w:t>
      </w:r>
    </w:p>
    <w:p w:rsidR="00431DDD" w:rsidRDefault="00431DDD" w:rsidP="00431DDD">
      <w:pPr>
        <w:pStyle w:val="Textoindependiente"/>
        <w:spacing w:before="1"/>
        <w:rPr>
          <w:sz w:val="19"/>
        </w:rPr>
      </w:pPr>
    </w:p>
    <w:p w:rsidR="00431DDD" w:rsidRDefault="00431DDD" w:rsidP="00F800E6">
      <w:pPr>
        <w:pStyle w:val="Prrafodelista"/>
        <w:numPr>
          <w:ilvl w:val="3"/>
          <w:numId w:val="3"/>
        </w:numPr>
        <w:tabs>
          <w:tab w:val="left" w:pos="1014"/>
        </w:tabs>
        <w:ind w:left="1013" w:right="0" w:hanging="251"/>
        <w:rPr>
          <w:sz w:val="18"/>
        </w:rPr>
      </w:pPr>
      <w:proofErr w:type="spellStart"/>
      <w:r>
        <w:rPr>
          <w:sz w:val="18"/>
        </w:rPr>
        <w:t>Circunstancias</w:t>
      </w:r>
      <w:proofErr w:type="spellEnd"/>
      <w:r>
        <w:rPr>
          <w:sz w:val="18"/>
        </w:rPr>
        <w:t xml:space="preserve"> o </w:t>
      </w:r>
      <w:proofErr w:type="spellStart"/>
      <w:r>
        <w:rPr>
          <w:sz w:val="18"/>
        </w:rPr>
        <w:t>sucesos</w:t>
      </w:r>
      <w:proofErr w:type="spellEnd"/>
      <w:r>
        <w:rPr>
          <w:spacing w:val="-10"/>
          <w:sz w:val="18"/>
        </w:rPr>
        <w:t xml:space="preserve"> </w:t>
      </w:r>
      <w:proofErr w:type="spellStart"/>
      <w:r>
        <w:rPr>
          <w:sz w:val="18"/>
        </w:rPr>
        <w:t>catastróficos</w:t>
      </w:r>
      <w:proofErr w:type="spellEnd"/>
      <w:r>
        <w:rPr>
          <w:sz w:val="18"/>
        </w:rPr>
        <w:t>.</w:t>
      </w:r>
    </w:p>
    <w:p w:rsidR="00431DDD" w:rsidRDefault="00431DDD" w:rsidP="00431DDD">
      <w:pPr>
        <w:pStyle w:val="Textoindependiente"/>
        <w:spacing w:before="2"/>
        <w:rPr>
          <w:sz w:val="19"/>
        </w:rPr>
      </w:pPr>
    </w:p>
    <w:p w:rsidR="00431DDD" w:rsidRDefault="00431DDD" w:rsidP="00431DDD">
      <w:pPr>
        <w:pStyle w:val="Ttulo1"/>
      </w:pPr>
      <w:r>
        <w:t>ARTICULO 3</w:t>
      </w:r>
    </w:p>
    <w:p w:rsidR="00431DDD" w:rsidRDefault="00431DDD" w:rsidP="00431DDD">
      <w:pPr>
        <w:pStyle w:val="Textoindependiente"/>
        <w:spacing w:before="1"/>
        <w:rPr>
          <w:b/>
          <w:sz w:val="19"/>
        </w:rPr>
      </w:pPr>
    </w:p>
    <w:p w:rsidR="00431DDD" w:rsidRPr="00431DDD" w:rsidRDefault="00431DDD" w:rsidP="00431DDD">
      <w:pPr>
        <w:ind w:left="195"/>
        <w:jc w:val="both"/>
        <w:rPr>
          <w:b/>
          <w:sz w:val="18"/>
          <w:lang w:val="es-ES"/>
        </w:rPr>
      </w:pPr>
      <w:r w:rsidRPr="00431DDD">
        <w:rPr>
          <w:b/>
          <w:sz w:val="18"/>
          <w:lang w:val="es-ES"/>
        </w:rPr>
        <w:t>GASTOS DE SALVAMENTO, RECUPERACIÓN O RECOBRO</w:t>
      </w:r>
    </w:p>
    <w:p w:rsidR="00431DDD" w:rsidRPr="00431DDD" w:rsidRDefault="00431DDD" w:rsidP="00431DDD">
      <w:pPr>
        <w:pStyle w:val="Textoindependiente"/>
        <w:spacing w:before="1"/>
        <w:rPr>
          <w:b/>
          <w:sz w:val="19"/>
          <w:lang w:val="es-ES"/>
        </w:rPr>
      </w:pPr>
    </w:p>
    <w:p w:rsidR="00431DDD" w:rsidRPr="00431DDD" w:rsidRDefault="00431DDD" w:rsidP="00431DDD">
      <w:pPr>
        <w:pStyle w:val="Textoindependiente"/>
        <w:spacing w:line="276" w:lineRule="auto"/>
        <w:ind w:left="195" w:right="196"/>
        <w:jc w:val="both"/>
        <w:rPr>
          <w:lang w:val="es-ES"/>
        </w:rPr>
      </w:pPr>
      <w:r w:rsidRPr="00431DDD">
        <w:rPr>
          <w:lang w:val="es-ES"/>
        </w:rPr>
        <w:t xml:space="preserve">El ASEGURADOR se hará cargo, en el porcentaje de cobertura y en los límites establecidos en la PÓLIZA, de los gastos de salvamento, recuperación o recobro, pagados por el ASEGURADO y previamente aceptados por aquél, para arreglar o evitar la pérdida causada o que pudiera causar el acaecimiento de cualquiera de los riesgos des- </w:t>
      </w:r>
      <w:proofErr w:type="spellStart"/>
      <w:r w:rsidRPr="00431DDD">
        <w:rPr>
          <w:lang w:val="es-ES"/>
        </w:rPr>
        <w:t>critos</w:t>
      </w:r>
      <w:proofErr w:type="spellEnd"/>
      <w:r w:rsidRPr="00431DDD">
        <w:rPr>
          <w:lang w:val="es-ES"/>
        </w:rPr>
        <w:t xml:space="preserve"> en el artículo 2, o como consecuencia de las medidas preventivas aceptadas por el ASEGURADOR conforme a lo dispuesto en el artículo 13.</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6"/>
        <w:jc w:val="both"/>
        <w:rPr>
          <w:lang w:val="es-ES"/>
        </w:rPr>
      </w:pPr>
      <w:r w:rsidRPr="00431DDD">
        <w:rPr>
          <w:lang w:val="es-ES"/>
        </w:rPr>
        <w:t>Cuando los gastos citados se realicen para el salvamento, recuperación o recobro del CRÉDITO, conjuntamente con créditos no asegurados, el importe correspondiente será soportado por el ASEGURADO y el ASEGURADOR en proporción a sus respectivos intereses.</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8"/>
        <w:jc w:val="both"/>
        <w:rPr>
          <w:lang w:val="es-ES"/>
        </w:rPr>
      </w:pPr>
      <w:r w:rsidRPr="00431DDD">
        <w:rPr>
          <w:lang w:val="es-ES"/>
        </w:rPr>
        <w:t>El reembolso de dichos gastos será efectuado por el ASEGURADOR dentro de los 30 días siguientes a aquél en que el ASEGURADO haya acreditado haber efectuado el pago, en la moneda en que fueron realizados o en pese- tas, aplicando en este último caso la cotización oficial del día en que se efectuó el</w:t>
      </w:r>
      <w:r w:rsidRPr="00431DDD">
        <w:rPr>
          <w:spacing w:val="-29"/>
          <w:lang w:val="es-ES"/>
        </w:rPr>
        <w:t xml:space="preserve"> </w:t>
      </w:r>
      <w:r w:rsidRPr="00431DDD">
        <w:rPr>
          <w:lang w:val="es-ES"/>
        </w:rPr>
        <w:t>pago.</w:t>
      </w:r>
    </w:p>
    <w:p w:rsidR="00431DDD" w:rsidRPr="00431DDD" w:rsidRDefault="00431DDD" w:rsidP="00431DDD">
      <w:pPr>
        <w:pStyle w:val="Textoindependiente"/>
        <w:spacing w:before="5"/>
        <w:rPr>
          <w:sz w:val="16"/>
          <w:lang w:val="es-ES"/>
        </w:rPr>
      </w:pPr>
    </w:p>
    <w:p w:rsidR="00431DDD" w:rsidRPr="00431DDD" w:rsidRDefault="00431DDD" w:rsidP="00431DDD">
      <w:pPr>
        <w:pStyle w:val="Ttulo1"/>
        <w:spacing w:line="492" w:lineRule="auto"/>
        <w:ind w:right="8084"/>
        <w:jc w:val="left"/>
        <w:rPr>
          <w:lang w:val="es-ES"/>
        </w:rPr>
      </w:pPr>
      <w:r w:rsidRPr="00431DDD">
        <w:rPr>
          <w:lang w:val="es-ES"/>
        </w:rPr>
        <w:t>ARTICULO 4 CONCEPTOS</w:t>
      </w:r>
      <w:r w:rsidRPr="00431DDD">
        <w:rPr>
          <w:spacing w:val="-6"/>
          <w:lang w:val="es-ES"/>
        </w:rPr>
        <w:t xml:space="preserve"> </w:t>
      </w:r>
      <w:r w:rsidRPr="00431DDD">
        <w:rPr>
          <w:lang w:val="es-ES"/>
        </w:rPr>
        <w:t>EXCLUIDOS</w:t>
      </w:r>
    </w:p>
    <w:p w:rsidR="00431DDD" w:rsidRPr="00431DDD" w:rsidRDefault="00431DDD" w:rsidP="00431DDD">
      <w:pPr>
        <w:widowControl/>
        <w:spacing w:line="492" w:lineRule="auto"/>
        <w:rPr>
          <w:lang w:val="es-ES"/>
        </w:rPr>
        <w:sectPr w:rsidR="00431DDD" w:rsidRPr="00431DDD">
          <w:pgSz w:w="11910" w:h="16840"/>
          <w:pgMar w:top="740" w:right="580" w:bottom="1020" w:left="580" w:header="302" w:footer="838" w:gutter="0"/>
          <w:cols w:space="720"/>
        </w:sectPr>
      </w:pPr>
    </w:p>
    <w:p w:rsidR="00431DDD" w:rsidRPr="00431DDD" w:rsidRDefault="00431DDD" w:rsidP="00431DDD">
      <w:pPr>
        <w:pStyle w:val="Textoindependiente"/>
        <w:rPr>
          <w:b/>
          <w:sz w:val="20"/>
          <w:lang w:val="es-ES"/>
        </w:rPr>
      </w:pPr>
    </w:p>
    <w:p w:rsidR="00431DDD" w:rsidRPr="00431DDD" w:rsidRDefault="00431DDD" w:rsidP="00431DDD">
      <w:pPr>
        <w:pStyle w:val="Textoindependiente"/>
        <w:spacing w:before="3"/>
        <w:rPr>
          <w:b/>
          <w:sz w:val="16"/>
          <w:lang w:val="es-ES"/>
        </w:rPr>
      </w:pPr>
    </w:p>
    <w:p w:rsidR="00431DDD" w:rsidRPr="00431DDD" w:rsidRDefault="00431DDD" w:rsidP="00431DDD">
      <w:pPr>
        <w:pStyle w:val="Textoindependiente"/>
        <w:ind w:left="195"/>
        <w:jc w:val="both"/>
        <w:rPr>
          <w:lang w:val="es-ES"/>
        </w:rPr>
      </w:pPr>
      <w:r w:rsidRPr="00431DDD">
        <w:rPr>
          <w:lang w:val="es-ES"/>
        </w:rPr>
        <w:t>Quedan excluidos expresamente de las garantías del Seguro los siguientes supuestos:</w:t>
      </w:r>
    </w:p>
    <w:p w:rsidR="00431DDD" w:rsidRPr="00431DDD" w:rsidRDefault="00431DDD" w:rsidP="00431DDD">
      <w:pPr>
        <w:pStyle w:val="Textoindependiente"/>
        <w:spacing w:before="1"/>
        <w:rPr>
          <w:sz w:val="19"/>
          <w:lang w:val="es-ES"/>
        </w:rPr>
      </w:pPr>
    </w:p>
    <w:p w:rsidR="00431DDD" w:rsidRPr="00431DDD" w:rsidRDefault="00431DDD" w:rsidP="00F800E6">
      <w:pPr>
        <w:pStyle w:val="Prrafodelista"/>
        <w:numPr>
          <w:ilvl w:val="1"/>
          <w:numId w:val="4"/>
        </w:numPr>
        <w:tabs>
          <w:tab w:val="left" w:pos="625"/>
        </w:tabs>
        <w:spacing w:before="1" w:line="276" w:lineRule="auto"/>
        <w:ind w:right="196" w:firstLine="0"/>
        <w:rPr>
          <w:sz w:val="18"/>
          <w:lang w:val="es-ES"/>
        </w:rPr>
      </w:pPr>
      <w:r w:rsidRPr="00431DDD">
        <w:rPr>
          <w:sz w:val="18"/>
          <w:lang w:val="es-ES"/>
        </w:rPr>
        <w:t xml:space="preserve">La EJECUCIÓN DE LAS FIANZAS cuando ello sea consecuencia del incumplimiento por el ASEGURADO de las obligaciones que las FIANZAS garantizan, excepto en los supuestos contemplados en el apartado 2.2.2, del </w:t>
      </w:r>
      <w:proofErr w:type="spellStart"/>
      <w:r w:rsidRPr="00431DDD">
        <w:rPr>
          <w:sz w:val="18"/>
          <w:lang w:val="es-ES"/>
        </w:rPr>
        <w:t>ar</w:t>
      </w:r>
      <w:proofErr w:type="spellEnd"/>
      <w:r w:rsidRPr="00431DDD">
        <w:rPr>
          <w:sz w:val="18"/>
          <w:lang w:val="es-ES"/>
        </w:rPr>
        <w:t xml:space="preserve">- </w:t>
      </w:r>
      <w:proofErr w:type="spellStart"/>
      <w:r w:rsidRPr="00431DDD">
        <w:rPr>
          <w:sz w:val="18"/>
          <w:lang w:val="es-ES"/>
        </w:rPr>
        <w:t>tículo</w:t>
      </w:r>
      <w:proofErr w:type="spellEnd"/>
      <w:r w:rsidRPr="00431DDD">
        <w:rPr>
          <w:spacing w:val="-2"/>
          <w:sz w:val="18"/>
          <w:lang w:val="es-ES"/>
        </w:rPr>
        <w:t xml:space="preserve"> </w:t>
      </w:r>
      <w:r w:rsidRPr="00431DDD">
        <w:rPr>
          <w:sz w:val="18"/>
          <w:lang w:val="es-ES"/>
        </w:rPr>
        <w:t>2.</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1"/>
          <w:numId w:val="4"/>
        </w:numPr>
        <w:tabs>
          <w:tab w:val="left" w:pos="622"/>
        </w:tabs>
        <w:ind w:left="621" w:right="0" w:hanging="426"/>
        <w:rPr>
          <w:sz w:val="18"/>
          <w:lang w:val="es-ES"/>
        </w:rPr>
      </w:pPr>
      <w:r w:rsidRPr="00431DDD">
        <w:rPr>
          <w:sz w:val="18"/>
          <w:lang w:val="es-ES"/>
        </w:rPr>
        <w:t>Gastos y honorarios causados por la obtención del informe a que se refiere el artículo 2., apartados 2.1. c)</w:t>
      </w:r>
      <w:r w:rsidRPr="00431DDD">
        <w:rPr>
          <w:spacing w:val="19"/>
          <w:sz w:val="18"/>
          <w:lang w:val="es-ES"/>
        </w:rPr>
        <w:t xml:space="preserve"> </w:t>
      </w:r>
      <w:r w:rsidRPr="00431DDD">
        <w:rPr>
          <w:sz w:val="18"/>
          <w:lang w:val="es-ES"/>
        </w:rPr>
        <w:t>y</w:t>
      </w:r>
    </w:p>
    <w:p w:rsidR="00431DDD" w:rsidRDefault="00431DDD" w:rsidP="00431DDD">
      <w:pPr>
        <w:pStyle w:val="Textoindependiente"/>
        <w:spacing w:before="33"/>
        <w:ind w:left="195"/>
        <w:jc w:val="both"/>
      </w:pPr>
      <w:r>
        <w:t>2.2.1</w:t>
      </w:r>
      <w:proofErr w:type="gramStart"/>
      <w:r>
        <w:t>. c)</w:t>
      </w:r>
      <w:proofErr w:type="gramEnd"/>
      <w:r>
        <w:t>.</w:t>
      </w:r>
    </w:p>
    <w:p w:rsidR="00431DDD" w:rsidRDefault="00431DDD" w:rsidP="00431DDD">
      <w:pPr>
        <w:pStyle w:val="Textoindependiente"/>
        <w:spacing w:before="1"/>
        <w:rPr>
          <w:sz w:val="19"/>
        </w:rPr>
      </w:pPr>
    </w:p>
    <w:p w:rsidR="00431DDD" w:rsidRPr="00431DDD" w:rsidRDefault="00431DDD" w:rsidP="00F800E6">
      <w:pPr>
        <w:pStyle w:val="Prrafodelista"/>
        <w:numPr>
          <w:ilvl w:val="1"/>
          <w:numId w:val="4"/>
        </w:numPr>
        <w:tabs>
          <w:tab w:val="left" w:pos="620"/>
        </w:tabs>
        <w:spacing w:line="276" w:lineRule="auto"/>
        <w:ind w:right="196" w:firstLine="0"/>
        <w:rPr>
          <w:sz w:val="18"/>
          <w:lang w:val="es-ES"/>
        </w:rPr>
      </w:pPr>
      <w:r w:rsidRPr="00431DDD">
        <w:rPr>
          <w:sz w:val="18"/>
          <w:lang w:val="es-ES"/>
        </w:rPr>
        <w:t xml:space="preserve">El pago de intereses cuando las FIANZAS obliguen al pago de los mismos, salvo pacto en contrario </w:t>
      </w:r>
      <w:proofErr w:type="spellStart"/>
      <w:r w:rsidRPr="00431DDD">
        <w:rPr>
          <w:sz w:val="18"/>
          <w:lang w:val="es-ES"/>
        </w:rPr>
        <w:t>estableci</w:t>
      </w:r>
      <w:proofErr w:type="spellEnd"/>
      <w:r w:rsidRPr="00431DDD">
        <w:rPr>
          <w:sz w:val="18"/>
          <w:lang w:val="es-ES"/>
        </w:rPr>
        <w:t>- do en condición</w:t>
      </w:r>
      <w:r w:rsidRPr="00431DDD">
        <w:rPr>
          <w:spacing w:val="-10"/>
          <w:sz w:val="18"/>
          <w:lang w:val="es-ES"/>
        </w:rPr>
        <w:t xml:space="preserve"> </w:t>
      </w:r>
      <w:r w:rsidRPr="00431DDD">
        <w:rPr>
          <w:sz w:val="18"/>
          <w:lang w:val="es-ES"/>
        </w:rPr>
        <w:t>particular.</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1"/>
          <w:numId w:val="4"/>
        </w:numPr>
        <w:tabs>
          <w:tab w:val="left" w:pos="618"/>
        </w:tabs>
        <w:ind w:left="617" w:right="0" w:hanging="422"/>
        <w:rPr>
          <w:sz w:val="18"/>
          <w:lang w:val="es-ES"/>
        </w:rPr>
      </w:pPr>
      <w:r w:rsidRPr="00431DDD">
        <w:rPr>
          <w:sz w:val="18"/>
          <w:lang w:val="es-ES"/>
        </w:rPr>
        <w:t>Los intereses de demora que, en su caso, haya abonado el FIADOR por retraso en el pago de las</w:t>
      </w:r>
      <w:r w:rsidRPr="00431DDD">
        <w:rPr>
          <w:spacing w:val="-42"/>
          <w:sz w:val="18"/>
          <w:lang w:val="es-ES"/>
        </w:rPr>
        <w:t xml:space="preserve"> </w:t>
      </w:r>
      <w:r w:rsidRPr="00431DDD">
        <w:rPr>
          <w:sz w:val="18"/>
          <w:lang w:val="es-ES"/>
        </w:rPr>
        <w:t>FIANZAS.</w:t>
      </w:r>
    </w:p>
    <w:p w:rsidR="00431DDD" w:rsidRPr="00431DDD" w:rsidRDefault="00431DDD" w:rsidP="00431DDD">
      <w:pPr>
        <w:pStyle w:val="Textoindependiente"/>
        <w:spacing w:before="2"/>
        <w:rPr>
          <w:sz w:val="19"/>
          <w:lang w:val="es-ES"/>
        </w:rPr>
      </w:pPr>
    </w:p>
    <w:p w:rsidR="00431DDD" w:rsidRPr="00431DDD" w:rsidRDefault="00431DDD" w:rsidP="00431DDD">
      <w:pPr>
        <w:pStyle w:val="Textoindependiente"/>
        <w:spacing w:line="276" w:lineRule="auto"/>
        <w:ind w:left="195" w:right="199"/>
        <w:jc w:val="both"/>
        <w:rPr>
          <w:lang w:val="es-ES"/>
        </w:rPr>
      </w:pPr>
      <w:r w:rsidRPr="00431DDD">
        <w:rPr>
          <w:lang w:val="es-ES"/>
        </w:rPr>
        <w:t xml:space="preserve">No obstante, dichos intereses serán abonados en su totalidad al ASEGURADO por el ASEGURADOR si su pago </w:t>
      </w:r>
      <w:proofErr w:type="spellStart"/>
      <w:r w:rsidRPr="00431DDD">
        <w:rPr>
          <w:lang w:val="es-ES"/>
        </w:rPr>
        <w:t>hu</w:t>
      </w:r>
      <w:proofErr w:type="spellEnd"/>
      <w:r w:rsidRPr="00431DDD">
        <w:rPr>
          <w:lang w:val="es-ES"/>
        </w:rPr>
        <w:t xml:space="preserve">- </w:t>
      </w:r>
      <w:proofErr w:type="spellStart"/>
      <w:r w:rsidRPr="00431DDD">
        <w:rPr>
          <w:lang w:val="es-ES"/>
        </w:rPr>
        <w:t>biera</w:t>
      </w:r>
      <w:proofErr w:type="spellEnd"/>
      <w:r w:rsidRPr="00431DDD">
        <w:rPr>
          <w:lang w:val="es-ES"/>
        </w:rPr>
        <w:t xml:space="preserve"> sido consecuencia directa de la actuación de este último. Dicho abono se efectuará en los plazos y en </w:t>
      </w:r>
      <w:proofErr w:type="gramStart"/>
      <w:r w:rsidRPr="00431DDD">
        <w:rPr>
          <w:lang w:val="es-ES"/>
        </w:rPr>
        <w:t>la moneda establecidos</w:t>
      </w:r>
      <w:proofErr w:type="gramEnd"/>
      <w:r w:rsidRPr="00431DDD">
        <w:rPr>
          <w:lang w:val="es-ES"/>
        </w:rPr>
        <w:t xml:space="preserve"> en el artículo 3 para el pago de los gastos de salvamento.</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1"/>
          <w:numId w:val="4"/>
        </w:numPr>
        <w:tabs>
          <w:tab w:val="left" w:pos="618"/>
        </w:tabs>
        <w:ind w:left="617" w:right="0" w:hanging="422"/>
        <w:rPr>
          <w:sz w:val="18"/>
          <w:lang w:val="es-ES"/>
        </w:rPr>
      </w:pPr>
      <w:r w:rsidRPr="00431DDD">
        <w:rPr>
          <w:sz w:val="18"/>
          <w:lang w:val="es-ES"/>
        </w:rPr>
        <w:t>La prima de Seguro correspondiente a la presente</w:t>
      </w:r>
      <w:r w:rsidRPr="00431DDD">
        <w:rPr>
          <w:spacing w:val="-23"/>
          <w:sz w:val="18"/>
          <w:lang w:val="es-ES"/>
        </w:rPr>
        <w:t xml:space="preserve"> </w:t>
      </w:r>
      <w:r w:rsidRPr="00431DDD">
        <w:rPr>
          <w:sz w:val="18"/>
          <w:lang w:val="es-ES"/>
        </w:rPr>
        <w:t>PÓLIZA.</w:t>
      </w:r>
    </w:p>
    <w:p w:rsidR="00431DDD" w:rsidRPr="00431DDD" w:rsidRDefault="00431DDD" w:rsidP="00431DDD">
      <w:pPr>
        <w:pStyle w:val="Textoindependiente"/>
        <w:spacing w:before="1"/>
        <w:rPr>
          <w:sz w:val="19"/>
          <w:lang w:val="es-ES"/>
        </w:rPr>
      </w:pPr>
    </w:p>
    <w:p w:rsidR="00431DDD" w:rsidRPr="00431DDD" w:rsidRDefault="00431DDD" w:rsidP="00F800E6">
      <w:pPr>
        <w:pStyle w:val="Prrafodelista"/>
        <w:numPr>
          <w:ilvl w:val="1"/>
          <w:numId w:val="4"/>
        </w:numPr>
        <w:tabs>
          <w:tab w:val="left" w:pos="620"/>
        </w:tabs>
        <w:spacing w:line="276" w:lineRule="auto"/>
        <w:ind w:right="195" w:firstLine="0"/>
        <w:rPr>
          <w:sz w:val="18"/>
          <w:lang w:val="es-ES"/>
        </w:rPr>
      </w:pPr>
      <w:r w:rsidRPr="00431DDD">
        <w:rPr>
          <w:sz w:val="18"/>
          <w:lang w:val="es-ES"/>
        </w:rPr>
        <w:t>Todos los gastos, comisiones, timbres, quebrantos, impuestos, penalidades y cualesquiera otros no cubiertos expresamente por la</w:t>
      </w:r>
      <w:r w:rsidRPr="00431DDD">
        <w:rPr>
          <w:spacing w:val="-10"/>
          <w:sz w:val="18"/>
          <w:lang w:val="es-ES"/>
        </w:rPr>
        <w:t xml:space="preserve"> </w:t>
      </w:r>
      <w:r w:rsidRPr="00431DDD">
        <w:rPr>
          <w:sz w:val="18"/>
          <w:lang w:val="es-ES"/>
        </w:rPr>
        <w:t>PÓLIZA.</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1"/>
          <w:numId w:val="4"/>
        </w:numPr>
        <w:tabs>
          <w:tab w:val="left" w:pos="634"/>
        </w:tabs>
        <w:spacing w:line="276" w:lineRule="auto"/>
        <w:ind w:right="196" w:firstLine="0"/>
        <w:rPr>
          <w:sz w:val="18"/>
          <w:lang w:val="es-ES"/>
        </w:rPr>
      </w:pPr>
      <w:r w:rsidRPr="00431DDD">
        <w:rPr>
          <w:sz w:val="18"/>
          <w:lang w:val="es-ES"/>
        </w:rPr>
        <w:t xml:space="preserve">Cualquier cantidad pagada por el FIADOR que no corresponda pagar en aplicación de las condiciones esta- </w:t>
      </w:r>
      <w:proofErr w:type="spellStart"/>
      <w:r w:rsidRPr="00431DDD">
        <w:rPr>
          <w:sz w:val="18"/>
          <w:lang w:val="es-ES"/>
        </w:rPr>
        <w:t>blecidas</w:t>
      </w:r>
      <w:proofErr w:type="spellEnd"/>
      <w:r w:rsidRPr="00431DDD">
        <w:rPr>
          <w:sz w:val="18"/>
          <w:lang w:val="es-ES"/>
        </w:rPr>
        <w:t xml:space="preserve"> por las</w:t>
      </w:r>
      <w:r w:rsidRPr="00431DDD">
        <w:rPr>
          <w:spacing w:val="-12"/>
          <w:sz w:val="18"/>
          <w:lang w:val="es-ES"/>
        </w:rPr>
        <w:t xml:space="preserve"> </w:t>
      </w:r>
      <w:r w:rsidRPr="00431DDD">
        <w:rPr>
          <w:sz w:val="18"/>
          <w:lang w:val="es-ES"/>
        </w:rPr>
        <w:t>FIANZAS.</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1"/>
          <w:numId w:val="4"/>
        </w:numPr>
        <w:tabs>
          <w:tab w:val="left" w:pos="632"/>
        </w:tabs>
        <w:spacing w:line="276" w:lineRule="auto"/>
        <w:ind w:right="195" w:firstLine="0"/>
        <w:rPr>
          <w:sz w:val="18"/>
          <w:lang w:val="es-ES"/>
        </w:rPr>
      </w:pPr>
      <w:r w:rsidRPr="00431DDD">
        <w:rPr>
          <w:sz w:val="18"/>
          <w:lang w:val="es-ES"/>
        </w:rPr>
        <w:t xml:space="preserve">La EJECUCIÓN DE LAS FIANZAS, como consecuencia del incumplimiento por el ASEGURADO de </w:t>
      </w:r>
      <w:proofErr w:type="gramStart"/>
      <w:r w:rsidRPr="00431DDD">
        <w:rPr>
          <w:sz w:val="18"/>
          <w:lang w:val="es-ES"/>
        </w:rPr>
        <w:t>las</w:t>
      </w:r>
      <w:proofErr w:type="gramEnd"/>
      <w:r w:rsidRPr="00431DDD">
        <w:rPr>
          <w:sz w:val="18"/>
          <w:lang w:val="es-ES"/>
        </w:rPr>
        <w:t xml:space="preserve"> </w:t>
      </w:r>
      <w:proofErr w:type="spellStart"/>
      <w:r w:rsidRPr="00431DDD">
        <w:rPr>
          <w:sz w:val="18"/>
          <w:lang w:val="es-ES"/>
        </w:rPr>
        <w:t>instruc</w:t>
      </w:r>
      <w:proofErr w:type="spellEnd"/>
      <w:r w:rsidRPr="00431DDD">
        <w:rPr>
          <w:sz w:val="18"/>
          <w:lang w:val="es-ES"/>
        </w:rPr>
        <w:t xml:space="preserve">- </w:t>
      </w:r>
      <w:proofErr w:type="spellStart"/>
      <w:r w:rsidRPr="00431DDD">
        <w:rPr>
          <w:sz w:val="18"/>
          <w:lang w:val="es-ES"/>
        </w:rPr>
        <w:t>ciones</w:t>
      </w:r>
      <w:proofErr w:type="spellEnd"/>
      <w:r w:rsidRPr="00431DDD">
        <w:rPr>
          <w:sz w:val="18"/>
          <w:lang w:val="es-ES"/>
        </w:rPr>
        <w:t xml:space="preserve"> recibidas del ASEGURADOR para evitar el</w:t>
      </w:r>
      <w:r w:rsidRPr="00431DDD">
        <w:rPr>
          <w:spacing w:val="-23"/>
          <w:sz w:val="18"/>
          <w:lang w:val="es-ES"/>
        </w:rPr>
        <w:t xml:space="preserve"> </w:t>
      </w:r>
      <w:r w:rsidRPr="00431DDD">
        <w:rPr>
          <w:sz w:val="18"/>
          <w:lang w:val="es-ES"/>
        </w:rPr>
        <w:t>siniestro.</w:t>
      </w:r>
    </w:p>
    <w:p w:rsidR="00431DDD" w:rsidRPr="00431DDD" w:rsidRDefault="00431DDD" w:rsidP="00431DDD">
      <w:pPr>
        <w:pStyle w:val="Textoindependiente"/>
        <w:spacing w:before="5"/>
        <w:rPr>
          <w:sz w:val="16"/>
          <w:lang w:val="es-ES"/>
        </w:rPr>
      </w:pPr>
    </w:p>
    <w:p w:rsidR="00431DDD" w:rsidRPr="00431DDD" w:rsidRDefault="00431DDD" w:rsidP="00431DDD">
      <w:pPr>
        <w:pStyle w:val="Ttulo1"/>
        <w:rPr>
          <w:lang w:val="es-ES"/>
        </w:rPr>
      </w:pPr>
      <w:r w:rsidRPr="00431DDD">
        <w:rPr>
          <w:lang w:val="es-ES"/>
        </w:rPr>
        <w:t>ARTICULO 5</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SUMA ASEGURADA</w:t>
      </w:r>
    </w:p>
    <w:p w:rsidR="00431DDD" w:rsidRPr="00431DDD" w:rsidRDefault="00431DDD" w:rsidP="00431DDD">
      <w:pPr>
        <w:pStyle w:val="Textoindependiente"/>
        <w:spacing w:before="1"/>
        <w:rPr>
          <w:b/>
          <w:sz w:val="19"/>
          <w:lang w:val="es-ES"/>
        </w:rPr>
      </w:pPr>
    </w:p>
    <w:p w:rsidR="00431DDD" w:rsidRPr="00431DDD" w:rsidRDefault="00431DDD" w:rsidP="00431DDD">
      <w:pPr>
        <w:pStyle w:val="Textoindependiente"/>
        <w:spacing w:line="276" w:lineRule="auto"/>
        <w:ind w:left="195" w:right="198"/>
        <w:jc w:val="both"/>
        <w:rPr>
          <w:lang w:val="es-ES"/>
        </w:rPr>
      </w:pPr>
      <w:r w:rsidRPr="00431DDD">
        <w:rPr>
          <w:lang w:val="es-ES"/>
        </w:rPr>
        <w:t>Representa el límite de la indemnización a pagar por el ASEGURADOR y está determinado por la cantidad que resulte de aplicar el porcentaje de cobertura que se indica en condición particular de la PÓLIZA al importe de las FIANZAS y, en su caso, al de los intereses. Dichos importes se reseñarán en condición particular en la MONEDA ASEGURADA.</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3"/>
        <w:jc w:val="both"/>
        <w:rPr>
          <w:lang w:val="es-ES"/>
        </w:rPr>
      </w:pPr>
      <w:r w:rsidRPr="00431DDD">
        <w:rPr>
          <w:lang w:val="es-ES"/>
        </w:rPr>
        <w:t>Si las FIANZAS estuvieran prestadas en moneda no convertible, la Suma Asegurada será reajustada cuando, a consecuencia de una modificación en el tipo de cambio de dicha moneda en relación con la MONEDA ASEGURA- DA, se produzcan variaciones superiores al 5% en el contravalor en la MONEDA ASEGURADA del importe de las FIANZAS.</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201"/>
        <w:jc w:val="both"/>
        <w:rPr>
          <w:lang w:val="es-ES"/>
        </w:rPr>
      </w:pPr>
      <w:r w:rsidRPr="00431DDD">
        <w:rPr>
          <w:lang w:val="es-ES"/>
        </w:rPr>
        <w:t xml:space="preserve">Dichos reajustes sólo se producirán a instancias del ASEGURADO, y </w:t>
      </w:r>
      <w:proofErr w:type="gramStart"/>
      <w:r w:rsidRPr="00431DDD">
        <w:rPr>
          <w:lang w:val="es-ES"/>
        </w:rPr>
        <w:t>en .</w:t>
      </w:r>
      <w:proofErr w:type="gramEnd"/>
      <w:r w:rsidRPr="00431DDD">
        <w:rPr>
          <w:lang w:val="es-ES"/>
        </w:rPr>
        <w:t xml:space="preserve"> </w:t>
      </w:r>
      <w:proofErr w:type="gramStart"/>
      <w:r w:rsidRPr="00431DDD">
        <w:rPr>
          <w:lang w:val="es-ES"/>
        </w:rPr>
        <w:t>base</w:t>
      </w:r>
      <w:proofErr w:type="gramEnd"/>
      <w:r w:rsidRPr="00431DDD">
        <w:rPr>
          <w:lang w:val="es-ES"/>
        </w:rPr>
        <w:t xml:space="preserve"> a la cotización oficial de la moneda en que estén prestadas las FIANZAS en el país del BENEFICIARIO DE LAS FIANZAS.</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ind w:left="195"/>
        <w:jc w:val="both"/>
        <w:rPr>
          <w:lang w:val="es-ES"/>
        </w:rPr>
      </w:pPr>
      <w:r w:rsidRPr="00431DDD">
        <w:rPr>
          <w:lang w:val="es-ES"/>
        </w:rPr>
        <w:t>El reajuste de la Suma Asegurada dará lugar al correspondiente incremento o extorno de la prima.</w:t>
      </w:r>
    </w:p>
    <w:p w:rsidR="00431DDD" w:rsidRPr="00431DDD" w:rsidRDefault="00431DDD" w:rsidP="00431DDD">
      <w:pPr>
        <w:pStyle w:val="Textoindependiente"/>
        <w:spacing w:before="3"/>
        <w:rPr>
          <w:sz w:val="19"/>
          <w:lang w:val="es-ES"/>
        </w:rPr>
      </w:pPr>
    </w:p>
    <w:p w:rsidR="00431DDD" w:rsidRPr="00431DDD" w:rsidRDefault="00431DDD" w:rsidP="00431DDD">
      <w:pPr>
        <w:pStyle w:val="Ttulo1"/>
        <w:spacing w:before="1"/>
        <w:rPr>
          <w:lang w:val="es-ES"/>
        </w:rPr>
      </w:pPr>
      <w:r w:rsidRPr="00431DDD">
        <w:rPr>
          <w:lang w:val="es-ES"/>
        </w:rPr>
        <w:t>ARTICULO 6</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PARTICIPACIÓN DEL ASEGURADO EN EL RIESGO</w:t>
      </w:r>
    </w:p>
    <w:p w:rsidR="00431DDD" w:rsidRPr="00431DDD" w:rsidRDefault="00431DDD" w:rsidP="00431DDD">
      <w:pPr>
        <w:pStyle w:val="Textoindependiente"/>
        <w:spacing w:before="1"/>
        <w:rPr>
          <w:b/>
          <w:sz w:val="19"/>
          <w:lang w:val="es-ES"/>
        </w:rPr>
      </w:pPr>
    </w:p>
    <w:p w:rsidR="00431DDD" w:rsidRPr="00431DDD" w:rsidRDefault="00431DDD" w:rsidP="00431DDD">
      <w:pPr>
        <w:pStyle w:val="Textoindependiente"/>
        <w:spacing w:before="1"/>
        <w:ind w:left="195"/>
        <w:jc w:val="both"/>
        <w:rPr>
          <w:lang w:val="es-ES"/>
        </w:rPr>
      </w:pPr>
      <w:r w:rsidRPr="00431DDD">
        <w:rPr>
          <w:lang w:val="es-ES"/>
        </w:rPr>
        <w:t>El ASEGURADO tomará en todo caso a su cargo una porción del riesgo que quedará fijada en condición particular.</w:t>
      </w:r>
    </w:p>
    <w:p w:rsidR="00431DDD" w:rsidRPr="00431DDD" w:rsidRDefault="00431DDD" w:rsidP="00431DDD">
      <w:pPr>
        <w:pStyle w:val="Textoindependiente"/>
        <w:spacing w:before="1"/>
        <w:rPr>
          <w:sz w:val="19"/>
          <w:lang w:val="es-ES"/>
        </w:rPr>
      </w:pPr>
    </w:p>
    <w:p w:rsidR="00431DDD" w:rsidRPr="00431DDD" w:rsidRDefault="00431DDD" w:rsidP="00431DDD">
      <w:pPr>
        <w:pStyle w:val="Ttulo1"/>
        <w:rPr>
          <w:lang w:val="es-ES"/>
        </w:rPr>
      </w:pPr>
      <w:r w:rsidRPr="00431DDD">
        <w:rPr>
          <w:lang w:val="es-ES"/>
        </w:rPr>
        <w:t>ARTICULO 7</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PERFECCIÓN, TOMA DE EFECTO Y DURACIÓN DEL SEGURO</w:t>
      </w:r>
    </w:p>
    <w:p w:rsidR="00431DDD" w:rsidRPr="00431DDD" w:rsidRDefault="00431DDD" w:rsidP="00431DDD">
      <w:pPr>
        <w:pStyle w:val="Textoindependiente"/>
        <w:spacing w:before="1"/>
        <w:rPr>
          <w:b/>
          <w:sz w:val="19"/>
          <w:lang w:val="es-ES"/>
        </w:rPr>
      </w:pPr>
    </w:p>
    <w:p w:rsidR="00431DDD" w:rsidRPr="00431DDD" w:rsidRDefault="00431DDD" w:rsidP="00431DDD">
      <w:pPr>
        <w:pStyle w:val="Textoindependiente"/>
        <w:spacing w:line="276" w:lineRule="auto"/>
        <w:ind w:left="195" w:right="194"/>
        <w:jc w:val="both"/>
        <w:rPr>
          <w:lang w:val="es-ES"/>
        </w:rPr>
      </w:pPr>
      <w:r w:rsidRPr="00431DDD">
        <w:rPr>
          <w:lang w:val="es-ES"/>
        </w:rPr>
        <w:t xml:space="preserve">El Contrato de Seguro se perfecciona por el mero consentimiento y entrará en vigor el día en que haya sido </w:t>
      </w:r>
      <w:proofErr w:type="spellStart"/>
      <w:r w:rsidRPr="00431DDD">
        <w:rPr>
          <w:lang w:val="es-ES"/>
        </w:rPr>
        <w:t>fir</w:t>
      </w:r>
      <w:proofErr w:type="spellEnd"/>
      <w:r w:rsidRPr="00431DDD">
        <w:rPr>
          <w:lang w:val="es-ES"/>
        </w:rPr>
        <w:t xml:space="preserve">- </w:t>
      </w:r>
      <w:proofErr w:type="spellStart"/>
      <w:r w:rsidRPr="00431DDD">
        <w:rPr>
          <w:lang w:val="es-ES"/>
        </w:rPr>
        <w:t>mado</w:t>
      </w:r>
      <w:proofErr w:type="spellEnd"/>
      <w:r w:rsidRPr="00431DDD">
        <w:rPr>
          <w:lang w:val="es-ES"/>
        </w:rPr>
        <w:t xml:space="preserve"> por ambas partes, y se haya satisfecho la prima correspondiente o su primera fracción en el caso de que se hubiera pactado su fraccionamiento.</w:t>
      </w:r>
    </w:p>
    <w:p w:rsidR="00431DDD" w:rsidRPr="00431DDD" w:rsidRDefault="00431DDD" w:rsidP="00431DDD">
      <w:pPr>
        <w:widowControl/>
        <w:spacing w:line="276" w:lineRule="auto"/>
        <w:rPr>
          <w:lang w:val="es-ES"/>
        </w:rPr>
        <w:sectPr w:rsidR="00431DDD" w:rsidRPr="00431DDD">
          <w:pgSz w:w="11910" w:h="16840"/>
          <w:pgMar w:top="740" w:right="580" w:bottom="1020" w:left="580" w:header="302" w:footer="838" w:gutter="0"/>
          <w:cols w:space="720"/>
        </w:sectPr>
      </w:pPr>
    </w:p>
    <w:p w:rsidR="00431DDD" w:rsidRPr="00431DDD" w:rsidRDefault="00431DDD" w:rsidP="00431DDD">
      <w:pPr>
        <w:pStyle w:val="Textoindependiente"/>
        <w:rPr>
          <w:sz w:val="20"/>
          <w:lang w:val="es-ES"/>
        </w:rPr>
      </w:pPr>
    </w:p>
    <w:p w:rsidR="00431DDD" w:rsidRPr="00431DDD" w:rsidRDefault="00431DDD" w:rsidP="00431DDD">
      <w:pPr>
        <w:pStyle w:val="Textoindependiente"/>
        <w:spacing w:before="3"/>
        <w:rPr>
          <w:sz w:val="16"/>
          <w:lang w:val="es-ES"/>
        </w:rPr>
      </w:pPr>
    </w:p>
    <w:p w:rsidR="00431DDD" w:rsidRPr="00431DDD" w:rsidRDefault="00431DDD" w:rsidP="00431DDD">
      <w:pPr>
        <w:pStyle w:val="Textoindependiente"/>
        <w:spacing w:line="276" w:lineRule="auto"/>
        <w:ind w:left="195" w:right="180"/>
        <w:rPr>
          <w:lang w:val="es-ES"/>
        </w:rPr>
      </w:pPr>
      <w:r w:rsidRPr="00431DDD">
        <w:rPr>
          <w:lang w:val="es-ES"/>
        </w:rPr>
        <w:t xml:space="preserve">La PÓLIZA tomará efecto cuando el CONTRATO DE EXPORTACIÓN haya entrado en vigor y el FIADOR haya </w:t>
      </w:r>
      <w:proofErr w:type="spellStart"/>
      <w:r w:rsidRPr="00431DDD">
        <w:rPr>
          <w:lang w:val="es-ES"/>
        </w:rPr>
        <w:t>emiti</w:t>
      </w:r>
      <w:proofErr w:type="spellEnd"/>
      <w:r w:rsidRPr="00431DDD">
        <w:rPr>
          <w:lang w:val="es-ES"/>
        </w:rPr>
        <w:t>- do las FIANZAS.</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ind w:left="195"/>
        <w:jc w:val="both"/>
        <w:rPr>
          <w:lang w:val="es-ES"/>
        </w:rPr>
      </w:pPr>
      <w:r w:rsidRPr="00431DDD">
        <w:rPr>
          <w:lang w:val="es-ES"/>
        </w:rPr>
        <w:t>La duración del Seguro será la establecida en condición particular.</w:t>
      </w:r>
    </w:p>
    <w:p w:rsidR="00431DDD" w:rsidRPr="00431DDD" w:rsidRDefault="00431DDD" w:rsidP="00431DDD">
      <w:pPr>
        <w:pStyle w:val="Textoindependiente"/>
        <w:spacing w:before="1"/>
        <w:rPr>
          <w:sz w:val="19"/>
          <w:lang w:val="es-ES"/>
        </w:rPr>
      </w:pPr>
    </w:p>
    <w:p w:rsidR="00431DDD" w:rsidRPr="00431DDD" w:rsidRDefault="00431DDD" w:rsidP="00431DDD">
      <w:pPr>
        <w:pStyle w:val="Textoindependiente"/>
        <w:spacing w:line="276" w:lineRule="auto"/>
        <w:ind w:left="195" w:right="180"/>
        <w:rPr>
          <w:lang w:val="es-ES"/>
        </w:rPr>
      </w:pPr>
      <w:r w:rsidRPr="00431DDD">
        <w:rPr>
          <w:lang w:val="es-ES"/>
        </w:rPr>
        <w:t xml:space="preserve">Si se produjera el supuesto contemplado en el artículo 14, apartado 14.2, párrafo a), la cobertura quedará pro- </w:t>
      </w:r>
      <w:proofErr w:type="spellStart"/>
      <w:r w:rsidRPr="00431DDD">
        <w:rPr>
          <w:lang w:val="es-ES"/>
        </w:rPr>
        <w:t>rrogada</w:t>
      </w:r>
      <w:proofErr w:type="spellEnd"/>
      <w:r w:rsidRPr="00431DDD">
        <w:rPr>
          <w:lang w:val="es-ES"/>
        </w:rPr>
        <w:t xml:space="preserve"> automáticamente durante los mismos períodos en los que se prorrogue la duración de las FIANZAS.</w:t>
      </w:r>
    </w:p>
    <w:p w:rsidR="00431DDD" w:rsidRPr="00431DDD" w:rsidRDefault="00431DDD" w:rsidP="00431DDD">
      <w:pPr>
        <w:pStyle w:val="Textoindependiente"/>
        <w:spacing w:before="5"/>
        <w:rPr>
          <w:sz w:val="16"/>
          <w:lang w:val="es-ES"/>
        </w:rPr>
      </w:pPr>
    </w:p>
    <w:p w:rsidR="00431DDD" w:rsidRPr="00431DDD" w:rsidRDefault="00431DDD" w:rsidP="00431DDD">
      <w:pPr>
        <w:pStyle w:val="Ttulo1"/>
        <w:rPr>
          <w:lang w:val="es-ES"/>
        </w:rPr>
      </w:pPr>
      <w:r w:rsidRPr="00431DDD">
        <w:rPr>
          <w:lang w:val="es-ES"/>
        </w:rPr>
        <w:t>ARTICULO 8</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DIVERGENCIAS ENTRE OFERTA-PROPOSICION Y PÓLIZA</w:t>
      </w:r>
    </w:p>
    <w:p w:rsidR="00431DDD" w:rsidRPr="00431DDD" w:rsidRDefault="00431DDD" w:rsidP="00431DDD">
      <w:pPr>
        <w:pStyle w:val="Textoindependiente"/>
        <w:spacing w:before="1"/>
        <w:rPr>
          <w:b/>
          <w:sz w:val="19"/>
          <w:lang w:val="es-ES"/>
        </w:rPr>
      </w:pPr>
    </w:p>
    <w:p w:rsidR="00431DDD" w:rsidRPr="00431DDD" w:rsidRDefault="00431DDD" w:rsidP="00431DDD">
      <w:pPr>
        <w:pStyle w:val="Textoindependiente"/>
        <w:spacing w:line="276" w:lineRule="auto"/>
        <w:ind w:left="195" w:right="192"/>
        <w:jc w:val="both"/>
        <w:rPr>
          <w:lang w:val="es-ES"/>
        </w:rPr>
      </w:pPr>
      <w:r w:rsidRPr="00431DDD">
        <w:rPr>
          <w:lang w:val="es-ES"/>
        </w:rPr>
        <w:t xml:space="preserve">Si el contenido de la PÓLIZA difiere de la oferta-proposición del Seguro hecha por el ASEGURADOR o de </w:t>
      </w:r>
      <w:proofErr w:type="gramStart"/>
      <w:r w:rsidRPr="00431DDD">
        <w:rPr>
          <w:lang w:val="es-ES"/>
        </w:rPr>
        <w:t>las</w:t>
      </w:r>
      <w:proofErr w:type="gramEnd"/>
      <w:r w:rsidRPr="00431DDD">
        <w:rPr>
          <w:lang w:val="es-ES"/>
        </w:rPr>
        <w:t xml:space="preserve"> </w:t>
      </w:r>
      <w:proofErr w:type="spellStart"/>
      <w:r w:rsidRPr="00431DDD">
        <w:rPr>
          <w:lang w:val="es-ES"/>
        </w:rPr>
        <w:t>cláu</w:t>
      </w:r>
      <w:proofErr w:type="spellEnd"/>
      <w:r w:rsidRPr="00431DDD">
        <w:rPr>
          <w:lang w:val="es-ES"/>
        </w:rPr>
        <w:t xml:space="preserve">- sulas acordadas, el ASEGURADO podrá reclamar a aquél, en el plazo de un mes a contar desde la entrega de la PÓLIZA, para que subsane la divergencia existente. Transcurrido dicho plazo sin efectuar la reclamación, se </w:t>
      </w:r>
      <w:proofErr w:type="spellStart"/>
      <w:r w:rsidRPr="00431DDD">
        <w:rPr>
          <w:lang w:val="es-ES"/>
        </w:rPr>
        <w:t>esta</w:t>
      </w:r>
      <w:proofErr w:type="spellEnd"/>
      <w:r w:rsidRPr="00431DDD">
        <w:rPr>
          <w:lang w:val="es-ES"/>
        </w:rPr>
        <w:t xml:space="preserve">- </w:t>
      </w:r>
      <w:proofErr w:type="spellStart"/>
      <w:r w:rsidRPr="00431DDD">
        <w:rPr>
          <w:lang w:val="es-ES"/>
        </w:rPr>
        <w:t>rá</w:t>
      </w:r>
      <w:proofErr w:type="spellEnd"/>
      <w:r w:rsidRPr="00431DDD">
        <w:rPr>
          <w:lang w:val="es-ES"/>
        </w:rPr>
        <w:t xml:space="preserve"> a lo dispuesto en la PÓLIZA.</w:t>
      </w:r>
    </w:p>
    <w:p w:rsidR="00431DDD" w:rsidRPr="00431DDD" w:rsidRDefault="00431DDD" w:rsidP="00431DDD">
      <w:pPr>
        <w:pStyle w:val="Textoindependiente"/>
        <w:spacing w:before="5"/>
        <w:rPr>
          <w:sz w:val="16"/>
          <w:lang w:val="es-ES"/>
        </w:rPr>
      </w:pPr>
    </w:p>
    <w:p w:rsidR="00431DDD" w:rsidRPr="00431DDD" w:rsidRDefault="00431DDD" w:rsidP="00431DDD">
      <w:pPr>
        <w:pStyle w:val="Ttulo1"/>
        <w:rPr>
          <w:lang w:val="es-ES"/>
        </w:rPr>
      </w:pPr>
      <w:r w:rsidRPr="00431DDD">
        <w:rPr>
          <w:lang w:val="es-ES"/>
        </w:rPr>
        <w:t>ARTICULO 9</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PAGO DE LA PRIMA</w:t>
      </w:r>
    </w:p>
    <w:p w:rsidR="00431DDD" w:rsidRPr="00431DDD" w:rsidRDefault="00431DDD" w:rsidP="00431DDD">
      <w:pPr>
        <w:pStyle w:val="Textoindependiente"/>
        <w:spacing w:before="1"/>
        <w:rPr>
          <w:b/>
          <w:sz w:val="19"/>
          <w:lang w:val="es-ES"/>
        </w:rPr>
      </w:pPr>
    </w:p>
    <w:p w:rsidR="00431DDD" w:rsidRPr="00431DDD" w:rsidRDefault="00431DDD" w:rsidP="00431DDD">
      <w:pPr>
        <w:pStyle w:val="Textoindependiente"/>
        <w:spacing w:line="276" w:lineRule="auto"/>
        <w:ind w:left="195" w:right="180"/>
        <w:rPr>
          <w:lang w:val="es-ES"/>
        </w:rPr>
      </w:pPr>
      <w:r w:rsidRPr="00431DDD">
        <w:rPr>
          <w:lang w:val="es-ES"/>
        </w:rPr>
        <w:t>La prima correspondiente al presente contrato es única y se devenga por su totalidad a la firma del Contrato de Seguro.</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80"/>
        <w:rPr>
          <w:lang w:val="es-ES"/>
        </w:rPr>
      </w:pPr>
      <w:r w:rsidRPr="00431DDD">
        <w:rPr>
          <w:lang w:val="es-ES"/>
        </w:rPr>
        <w:t>El pago de la prima debe efectuarse en la MONEDA ASEGURADA y en las fechas</w:t>
      </w:r>
      <w:proofErr w:type="gramStart"/>
      <w:r w:rsidRPr="00431DDD">
        <w:rPr>
          <w:lang w:val="es-ES"/>
        </w:rPr>
        <w:t>;,</w:t>
      </w:r>
      <w:proofErr w:type="gramEnd"/>
      <w:r w:rsidRPr="00431DDD">
        <w:rPr>
          <w:lang w:val="es-ES"/>
        </w:rPr>
        <w:t xml:space="preserve"> forma y lugar señalados en condición particular.</w:t>
      </w:r>
    </w:p>
    <w:p w:rsidR="00431DDD" w:rsidRPr="00431DDD" w:rsidRDefault="00431DDD" w:rsidP="00431DDD">
      <w:pPr>
        <w:pStyle w:val="Textoindependiente"/>
        <w:spacing w:before="5"/>
        <w:rPr>
          <w:sz w:val="16"/>
          <w:lang w:val="es-ES"/>
        </w:rPr>
      </w:pPr>
    </w:p>
    <w:p w:rsidR="00431DDD" w:rsidRDefault="00431DDD" w:rsidP="00431DDD">
      <w:pPr>
        <w:pStyle w:val="Ttulo1"/>
        <w:spacing w:line="492" w:lineRule="auto"/>
        <w:ind w:right="8159"/>
        <w:jc w:val="left"/>
      </w:pPr>
      <w:proofErr w:type="gramStart"/>
      <w:r>
        <w:t>ARTICULO  10</w:t>
      </w:r>
      <w:proofErr w:type="gramEnd"/>
      <w:r>
        <w:t xml:space="preserve"> EXTORNO DE LA PRIMA</w:t>
      </w:r>
    </w:p>
    <w:p w:rsidR="00431DDD" w:rsidRPr="00431DDD" w:rsidRDefault="00431DDD" w:rsidP="00F800E6">
      <w:pPr>
        <w:pStyle w:val="Prrafodelista"/>
        <w:numPr>
          <w:ilvl w:val="1"/>
          <w:numId w:val="5"/>
        </w:numPr>
        <w:tabs>
          <w:tab w:val="left" w:pos="740"/>
        </w:tabs>
        <w:spacing w:before="3" w:line="271" w:lineRule="auto"/>
        <w:ind w:right="200" w:firstLine="0"/>
        <w:jc w:val="left"/>
        <w:rPr>
          <w:sz w:val="18"/>
          <w:lang w:val="es-ES"/>
        </w:rPr>
      </w:pPr>
      <w:r w:rsidRPr="00431DDD">
        <w:rPr>
          <w:sz w:val="18"/>
          <w:lang w:val="es-ES"/>
        </w:rPr>
        <w:t>Procederá el extorno de prima o de la parte de ella que haya sido ingresada, en los casos que se indican a continuación:</w:t>
      </w:r>
    </w:p>
    <w:p w:rsidR="00431DDD" w:rsidRPr="00431DDD" w:rsidRDefault="00431DDD" w:rsidP="00431DDD">
      <w:pPr>
        <w:pStyle w:val="Textoindependiente"/>
        <w:spacing w:before="9"/>
        <w:rPr>
          <w:sz w:val="16"/>
          <w:lang w:val="es-ES"/>
        </w:rPr>
      </w:pPr>
    </w:p>
    <w:p w:rsidR="00431DDD" w:rsidRPr="00431DDD" w:rsidRDefault="00431DDD" w:rsidP="00F800E6">
      <w:pPr>
        <w:pStyle w:val="Prrafodelista"/>
        <w:numPr>
          <w:ilvl w:val="2"/>
          <w:numId w:val="5"/>
        </w:numPr>
        <w:tabs>
          <w:tab w:val="left" w:pos="1015"/>
        </w:tabs>
        <w:ind w:right="0" w:firstLine="0"/>
        <w:jc w:val="left"/>
        <w:rPr>
          <w:sz w:val="18"/>
          <w:lang w:val="es-ES"/>
        </w:rPr>
      </w:pPr>
      <w:r w:rsidRPr="00431DDD">
        <w:rPr>
          <w:sz w:val="18"/>
          <w:lang w:val="es-ES"/>
        </w:rPr>
        <w:t>Si la PÓLIZA se rescinde antes de su toma de</w:t>
      </w:r>
      <w:r w:rsidRPr="00431DDD">
        <w:rPr>
          <w:spacing w:val="-17"/>
          <w:sz w:val="18"/>
          <w:lang w:val="es-ES"/>
        </w:rPr>
        <w:t xml:space="preserve"> </w:t>
      </w:r>
      <w:r w:rsidRPr="00431DDD">
        <w:rPr>
          <w:sz w:val="18"/>
          <w:lang w:val="es-ES"/>
        </w:rPr>
        <w:t>efecto.</w:t>
      </w:r>
    </w:p>
    <w:p w:rsidR="00431DDD" w:rsidRPr="00431DDD" w:rsidRDefault="00431DDD" w:rsidP="00431DDD">
      <w:pPr>
        <w:pStyle w:val="Textoindependiente"/>
        <w:spacing w:before="1"/>
        <w:rPr>
          <w:sz w:val="19"/>
          <w:lang w:val="es-ES"/>
        </w:rPr>
      </w:pPr>
    </w:p>
    <w:p w:rsidR="00431DDD" w:rsidRPr="00431DDD" w:rsidRDefault="00431DDD" w:rsidP="00F800E6">
      <w:pPr>
        <w:pStyle w:val="Prrafodelista"/>
        <w:numPr>
          <w:ilvl w:val="2"/>
          <w:numId w:val="5"/>
        </w:numPr>
        <w:tabs>
          <w:tab w:val="left" w:pos="1033"/>
        </w:tabs>
        <w:spacing w:line="276" w:lineRule="auto"/>
        <w:ind w:right="195" w:firstLine="0"/>
        <w:jc w:val="left"/>
        <w:rPr>
          <w:sz w:val="18"/>
          <w:lang w:val="es-ES"/>
        </w:rPr>
      </w:pPr>
      <w:r w:rsidRPr="00431DDD">
        <w:rPr>
          <w:sz w:val="18"/>
          <w:lang w:val="es-ES"/>
        </w:rPr>
        <w:t xml:space="preserve">Si se produjeran disminuciones en el importe de la Suma Asegurada a resultas de lo previsto en el </w:t>
      </w:r>
      <w:proofErr w:type="spellStart"/>
      <w:r w:rsidRPr="00431DDD">
        <w:rPr>
          <w:sz w:val="18"/>
          <w:lang w:val="es-ES"/>
        </w:rPr>
        <w:t>ar</w:t>
      </w:r>
      <w:proofErr w:type="spellEnd"/>
      <w:r w:rsidRPr="00431DDD">
        <w:rPr>
          <w:sz w:val="18"/>
          <w:lang w:val="es-ES"/>
        </w:rPr>
        <w:t xml:space="preserve">- </w:t>
      </w:r>
      <w:proofErr w:type="spellStart"/>
      <w:r w:rsidRPr="00431DDD">
        <w:rPr>
          <w:sz w:val="18"/>
          <w:lang w:val="es-ES"/>
        </w:rPr>
        <w:t>tículo</w:t>
      </w:r>
      <w:proofErr w:type="spellEnd"/>
      <w:r w:rsidRPr="00431DDD">
        <w:rPr>
          <w:spacing w:val="-2"/>
          <w:sz w:val="18"/>
          <w:lang w:val="es-ES"/>
        </w:rPr>
        <w:t xml:space="preserve"> </w:t>
      </w:r>
      <w:r w:rsidRPr="00431DDD">
        <w:rPr>
          <w:sz w:val="18"/>
          <w:lang w:val="es-ES"/>
        </w:rPr>
        <w:t>5.</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1"/>
          <w:numId w:val="5"/>
        </w:numPr>
        <w:tabs>
          <w:tab w:val="left" w:pos="733"/>
        </w:tabs>
        <w:ind w:left="732" w:right="0" w:hanging="537"/>
        <w:rPr>
          <w:sz w:val="18"/>
          <w:lang w:val="es-ES"/>
        </w:rPr>
      </w:pPr>
      <w:r w:rsidRPr="00431DDD">
        <w:rPr>
          <w:sz w:val="18"/>
          <w:lang w:val="es-ES"/>
        </w:rPr>
        <w:t>El ASEGURADOR retendrá no obstante en todo caso el 10% de la</w:t>
      </w:r>
      <w:r w:rsidRPr="00431DDD">
        <w:rPr>
          <w:spacing w:val="-23"/>
          <w:sz w:val="18"/>
          <w:lang w:val="es-ES"/>
        </w:rPr>
        <w:t xml:space="preserve"> </w:t>
      </w:r>
      <w:r w:rsidRPr="00431DDD">
        <w:rPr>
          <w:sz w:val="18"/>
          <w:lang w:val="es-ES"/>
        </w:rPr>
        <w:t>prima.</w:t>
      </w:r>
    </w:p>
    <w:p w:rsidR="00431DDD" w:rsidRPr="00431DDD" w:rsidRDefault="00431DDD" w:rsidP="00431DDD">
      <w:pPr>
        <w:pStyle w:val="Textoindependiente"/>
        <w:spacing w:before="2"/>
        <w:rPr>
          <w:sz w:val="19"/>
          <w:lang w:val="es-ES"/>
        </w:rPr>
      </w:pPr>
    </w:p>
    <w:p w:rsidR="00431DDD" w:rsidRPr="00431DDD" w:rsidRDefault="00431DDD" w:rsidP="00F800E6">
      <w:pPr>
        <w:pStyle w:val="Prrafodelista"/>
        <w:numPr>
          <w:ilvl w:val="1"/>
          <w:numId w:val="5"/>
        </w:numPr>
        <w:tabs>
          <w:tab w:val="left" w:pos="733"/>
        </w:tabs>
        <w:ind w:left="732" w:right="0" w:hanging="537"/>
        <w:rPr>
          <w:sz w:val="18"/>
          <w:lang w:val="es-ES"/>
        </w:rPr>
      </w:pPr>
      <w:r w:rsidRPr="00431DDD">
        <w:rPr>
          <w:sz w:val="18"/>
          <w:lang w:val="es-ES"/>
        </w:rPr>
        <w:t>El ASEGURADOR extornará la prima en la MONEDA</w:t>
      </w:r>
      <w:r w:rsidRPr="00431DDD">
        <w:rPr>
          <w:spacing w:val="-17"/>
          <w:sz w:val="18"/>
          <w:lang w:val="es-ES"/>
        </w:rPr>
        <w:t xml:space="preserve"> </w:t>
      </w:r>
      <w:r w:rsidRPr="00431DDD">
        <w:rPr>
          <w:sz w:val="18"/>
          <w:lang w:val="es-ES"/>
        </w:rPr>
        <w:t>ASEGURADA.</w:t>
      </w:r>
    </w:p>
    <w:p w:rsidR="00431DDD" w:rsidRPr="00431DDD" w:rsidRDefault="00431DDD" w:rsidP="00431DDD">
      <w:pPr>
        <w:pStyle w:val="Textoindependiente"/>
        <w:spacing w:before="1"/>
        <w:rPr>
          <w:sz w:val="19"/>
          <w:lang w:val="es-ES"/>
        </w:rPr>
      </w:pPr>
    </w:p>
    <w:p w:rsidR="00431DDD" w:rsidRPr="00431DDD" w:rsidRDefault="00431DDD" w:rsidP="00431DDD">
      <w:pPr>
        <w:pStyle w:val="Ttulo1"/>
        <w:spacing w:line="492" w:lineRule="auto"/>
        <w:ind w:right="8302"/>
        <w:jc w:val="left"/>
        <w:rPr>
          <w:lang w:val="es-ES"/>
        </w:rPr>
      </w:pPr>
      <w:r w:rsidRPr="00431DDD">
        <w:rPr>
          <w:lang w:val="es-ES"/>
        </w:rPr>
        <w:t>ARTICULO  11 IMPAGO DE LA PRIMA</w:t>
      </w:r>
    </w:p>
    <w:p w:rsidR="00431DDD" w:rsidRPr="00431DDD" w:rsidRDefault="00431DDD" w:rsidP="00431DDD">
      <w:pPr>
        <w:pStyle w:val="Textoindependiente"/>
        <w:spacing w:line="276" w:lineRule="auto"/>
        <w:ind w:left="195" w:right="180"/>
        <w:rPr>
          <w:lang w:val="es-ES"/>
        </w:rPr>
      </w:pPr>
      <w:r w:rsidRPr="00431DDD">
        <w:rPr>
          <w:lang w:val="es-ES"/>
        </w:rPr>
        <w:t xml:space="preserve">El ASEGURADOR tiene derecho a resolver el Contrato de Seguro o bien a exigir el pago de la prima en vía </w:t>
      </w:r>
      <w:proofErr w:type="spellStart"/>
      <w:r w:rsidRPr="00431DDD">
        <w:rPr>
          <w:lang w:val="es-ES"/>
        </w:rPr>
        <w:t>ejecuti</w:t>
      </w:r>
      <w:proofErr w:type="spellEnd"/>
      <w:r w:rsidRPr="00431DDD">
        <w:rPr>
          <w:lang w:val="es-ES"/>
        </w:rPr>
        <w:t>- va si la prima no hubiera sido pagada por el ASEGURADO a su vencimiento.</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80"/>
        <w:rPr>
          <w:lang w:val="es-ES"/>
        </w:rPr>
      </w:pPr>
      <w:r w:rsidRPr="00431DDD">
        <w:rPr>
          <w:lang w:val="es-ES"/>
        </w:rPr>
        <w:t>Salvo pacto en contrario, establecido en las Condiciones Particulares, si la prima no ha sido pagada antes de que se produzca la EJECUCIÓN DE LAS FIANZAS, el ASEGURADOR quedará liberado de su obligación.</w:t>
      </w:r>
    </w:p>
    <w:p w:rsidR="00431DDD" w:rsidRPr="00431DDD" w:rsidRDefault="00431DDD" w:rsidP="00431DDD">
      <w:pPr>
        <w:pStyle w:val="Textoindependiente"/>
        <w:spacing w:before="5"/>
        <w:rPr>
          <w:sz w:val="16"/>
          <w:lang w:val="es-ES"/>
        </w:rPr>
      </w:pPr>
    </w:p>
    <w:p w:rsidR="00431DDD" w:rsidRPr="00431DDD" w:rsidRDefault="00431DDD" w:rsidP="00431DDD">
      <w:pPr>
        <w:pStyle w:val="Ttulo1"/>
        <w:rPr>
          <w:lang w:val="es-ES"/>
        </w:rPr>
      </w:pPr>
      <w:r w:rsidRPr="00431DDD">
        <w:rPr>
          <w:lang w:val="es-ES"/>
        </w:rPr>
        <w:t>ARTICULO 12</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INFORMACIÓN AL ASEGURADOR ANTES DE LA CONCLUSIÓN DEL CONTRATO DE SEGURO</w:t>
      </w:r>
    </w:p>
    <w:p w:rsidR="00431DDD" w:rsidRPr="00431DDD" w:rsidRDefault="00431DDD" w:rsidP="00431DDD">
      <w:pPr>
        <w:pStyle w:val="Textoindependiente"/>
        <w:spacing w:before="3"/>
        <w:rPr>
          <w:b/>
          <w:sz w:val="19"/>
          <w:lang w:val="es-ES"/>
        </w:rPr>
      </w:pPr>
    </w:p>
    <w:p w:rsidR="00431DDD" w:rsidRPr="00431DDD" w:rsidRDefault="00431DDD" w:rsidP="00431DDD">
      <w:pPr>
        <w:pStyle w:val="Textoindependiente"/>
        <w:spacing w:before="1" w:line="276" w:lineRule="auto"/>
        <w:ind w:left="195" w:right="193"/>
        <w:jc w:val="both"/>
        <w:rPr>
          <w:lang w:val="es-ES"/>
        </w:rPr>
      </w:pPr>
      <w:r w:rsidRPr="00431DDD">
        <w:rPr>
          <w:lang w:val="es-ES"/>
        </w:rPr>
        <w:t xml:space="preserve">El ASEGURADO, tiene el deber de informar al ASEGURADOR, antes de la conclusión del Contrato de Seguro y de acuerdo con el cuestionario propuesto por el ASEGURADOR, de todas las circunstancias que conozca y puedan influir en la correcta valoración del riesgo, incluyendo en todo caso una declaración relativa a la existencia, en su caso, de otros negocios con el mismo BENEFICIARIO DE LAS FIANZAS de los que se deriven derechos u obliga- </w:t>
      </w:r>
      <w:proofErr w:type="spellStart"/>
      <w:r w:rsidRPr="00431DDD">
        <w:rPr>
          <w:lang w:val="es-ES"/>
        </w:rPr>
        <w:t>ciones</w:t>
      </w:r>
      <w:proofErr w:type="spellEnd"/>
      <w:r w:rsidRPr="00431DDD">
        <w:rPr>
          <w:lang w:val="es-ES"/>
        </w:rPr>
        <w:t xml:space="preserve"> para el ASEGURADO.</w:t>
      </w:r>
    </w:p>
    <w:p w:rsidR="00431DDD" w:rsidRPr="00431DDD" w:rsidRDefault="00431DDD" w:rsidP="00431DDD">
      <w:pPr>
        <w:widowControl/>
        <w:spacing w:line="276" w:lineRule="auto"/>
        <w:rPr>
          <w:lang w:val="es-ES"/>
        </w:rPr>
        <w:sectPr w:rsidR="00431DDD" w:rsidRPr="00431DDD">
          <w:pgSz w:w="11910" w:h="16840"/>
          <w:pgMar w:top="740" w:right="580" w:bottom="1020" w:left="580" w:header="302" w:footer="838" w:gutter="0"/>
          <w:cols w:space="720"/>
        </w:sectPr>
      </w:pPr>
    </w:p>
    <w:p w:rsidR="00431DDD" w:rsidRPr="00431DDD" w:rsidRDefault="00431DDD" w:rsidP="00431DDD">
      <w:pPr>
        <w:pStyle w:val="Textoindependiente"/>
        <w:rPr>
          <w:sz w:val="20"/>
          <w:lang w:val="es-ES"/>
        </w:rPr>
      </w:pPr>
    </w:p>
    <w:p w:rsidR="00431DDD" w:rsidRPr="00431DDD" w:rsidRDefault="00431DDD" w:rsidP="00431DDD">
      <w:pPr>
        <w:pStyle w:val="Textoindependiente"/>
        <w:spacing w:before="3"/>
        <w:rPr>
          <w:sz w:val="16"/>
          <w:lang w:val="es-ES"/>
        </w:rPr>
      </w:pPr>
    </w:p>
    <w:p w:rsidR="00431DDD" w:rsidRPr="00431DDD" w:rsidRDefault="00431DDD" w:rsidP="00431DDD">
      <w:pPr>
        <w:ind w:left="195"/>
        <w:jc w:val="both"/>
        <w:rPr>
          <w:b/>
          <w:sz w:val="18"/>
          <w:lang w:val="es-ES"/>
        </w:rPr>
      </w:pPr>
      <w:r w:rsidRPr="00431DDD">
        <w:rPr>
          <w:b/>
          <w:sz w:val="18"/>
          <w:lang w:val="es-ES"/>
        </w:rPr>
        <w:t>ARTICULO 13</w:t>
      </w:r>
    </w:p>
    <w:p w:rsidR="00431DDD" w:rsidRPr="00431DDD" w:rsidRDefault="00431DDD" w:rsidP="00431DDD">
      <w:pPr>
        <w:pStyle w:val="Textoindependiente"/>
        <w:spacing w:before="1"/>
        <w:rPr>
          <w:b/>
          <w:sz w:val="19"/>
          <w:lang w:val="es-ES"/>
        </w:rPr>
      </w:pPr>
    </w:p>
    <w:p w:rsidR="00431DDD" w:rsidRDefault="00431DDD" w:rsidP="00431DDD">
      <w:pPr>
        <w:spacing w:before="1"/>
        <w:ind w:left="195"/>
        <w:jc w:val="both"/>
        <w:rPr>
          <w:b/>
          <w:sz w:val="18"/>
        </w:rPr>
      </w:pPr>
      <w:r w:rsidRPr="00431DDD">
        <w:rPr>
          <w:b/>
          <w:sz w:val="18"/>
          <w:lang w:val="es-ES"/>
        </w:rPr>
        <w:t xml:space="preserve">INFORMACIÓN AL ASEGURADOR DE LA AGRAVACIÓN DEL RIESGO. </w:t>
      </w:r>
      <w:r>
        <w:rPr>
          <w:b/>
          <w:sz w:val="18"/>
        </w:rPr>
        <w:t>MEDIDAS PREVENTIVAS</w:t>
      </w:r>
    </w:p>
    <w:p w:rsidR="00431DDD" w:rsidRDefault="00431DDD" w:rsidP="00431DDD">
      <w:pPr>
        <w:pStyle w:val="Textoindependiente"/>
        <w:spacing w:before="1"/>
        <w:rPr>
          <w:b/>
          <w:sz w:val="19"/>
        </w:rPr>
      </w:pPr>
    </w:p>
    <w:p w:rsidR="00431DDD" w:rsidRPr="00431DDD" w:rsidRDefault="00431DDD" w:rsidP="00F800E6">
      <w:pPr>
        <w:pStyle w:val="Prrafodelista"/>
        <w:numPr>
          <w:ilvl w:val="1"/>
          <w:numId w:val="6"/>
        </w:numPr>
        <w:tabs>
          <w:tab w:val="left" w:pos="745"/>
        </w:tabs>
        <w:spacing w:line="276" w:lineRule="auto"/>
        <w:ind w:right="198" w:firstLine="0"/>
        <w:rPr>
          <w:sz w:val="18"/>
          <w:lang w:val="es-ES"/>
        </w:rPr>
      </w:pPr>
      <w:r w:rsidRPr="00431DDD">
        <w:rPr>
          <w:sz w:val="18"/>
          <w:lang w:val="es-ES"/>
        </w:rPr>
        <w:t xml:space="preserve">El ASEGURADO debe comunicar al ASEGURADOR, a lo largo de la duración del Contrato de Seguro, las si- </w:t>
      </w:r>
      <w:proofErr w:type="spellStart"/>
      <w:r w:rsidRPr="00431DDD">
        <w:rPr>
          <w:sz w:val="18"/>
          <w:lang w:val="es-ES"/>
        </w:rPr>
        <w:t>guientes</w:t>
      </w:r>
      <w:proofErr w:type="spellEnd"/>
      <w:r w:rsidRPr="00431DDD">
        <w:rPr>
          <w:sz w:val="18"/>
          <w:lang w:val="es-ES"/>
        </w:rPr>
        <w:t xml:space="preserve"> circunstancias agravantes del</w:t>
      </w:r>
      <w:r w:rsidRPr="00431DDD">
        <w:rPr>
          <w:spacing w:val="-16"/>
          <w:sz w:val="18"/>
          <w:lang w:val="es-ES"/>
        </w:rPr>
        <w:t xml:space="preserve"> </w:t>
      </w:r>
      <w:r w:rsidRPr="00431DDD">
        <w:rPr>
          <w:sz w:val="18"/>
          <w:lang w:val="es-ES"/>
        </w:rPr>
        <w:t>riesgo:</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2"/>
          <w:numId w:val="6"/>
        </w:numPr>
        <w:tabs>
          <w:tab w:val="left" w:pos="1026"/>
        </w:tabs>
        <w:spacing w:line="276" w:lineRule="auto"/>
        <w:ind w:right="196" w:firstLine="0"/>
        <w:rPr>
          <w:sz w:val="18"/>
          <w:lang w:val="es-ES"/>
        </w:rPr>
      </w:pPr>
      <w:r w:rsidRPr="00431DDD">
        <w:rPr>
          <w:sz w:val="18"/>
          <w:lang w:val="es-ES"/>
        </w:rPr>
        <w:t xml:space="preserve">Cualquier otro negocio que el ASEGURADO convenga con el BENEFICIARIO DE LAS FIANZAS y que </w:t>
      </w:r>
      <w:proofErr w:type="spellStart"/>
      <w:r w:rsidRPr="00431DDD">
        <w:rPr>
          <w:sz w:val="18"/>
          <w:lang w:val="es-ES"/>
        </w:rPr>
        <w:t>im</w:t>
      </w:r>
      <w:proofErr w:type="spellEnd"/>
      <w:r w:rsidRPr="00431DDD">
        <w:rPr>
          <w:sz w:val="18"/>
          <w:lang w:val="es-ES"/>
        </w:rPr>
        <w:t xml:space="preserve">- </w:t>
      </w:r>
      <w:proofErr w:type="spellStart"/>
      <w:r w:rsidRPr="00431DDD">
        <w:rPr>
          <w:sz w:val="18"/>
          <w:lang w:val="es-ES"/>
        </w:rPr>
        <w:t>plique</w:t>
      </w:r>
      <w:proofErr w:type="spellEnd"/>
      <w:r w:rsidRPr="00431DDD">
        <w:rPr>
          <w:sz w:val="18"/>
          <w:lang w:val="es-ES"/>
        </w:rPr>
        <w:t xml:space="preserve"> el nacimiento de derechos u obligaciones entre</w:t>
      </w:r>
      <w:r w:rsidRPr="00431DDD">
        <w:rPr>
          <w:spacing w:val="-29"/>
          <w:sz w:val="18"/>
          <w:lang w:val="es-ES"/>
        </w:rPr>
        <w:t xml:space="preserve"> </w:t>
      </w:r>
      <w:r w:rsidRPr="00431DDD">
        <w:rPr>
          <w:sz w:val="18"/>
          <w:lang w:val="es-ES"/>
        </w:rPr>
        <w:t>ellos.</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2"/>
          <w:numId w:val="6"/>
        </w:numPr>
        <w:tabs>
          <w:tab w:val="left" w:pos="1031"/>
        </w:tabs>
        <w:spacing w:line="276" w:lineRule="auto"/>
        <w:ind w:right="196" w:firstLine="0"/>
        <w:rPr>
          <w:sz w:val="18"/>
          <w:lang w:val="es-ES"/>
        </w:rPr>
      </w:pPr>
      <w:r w:rsidRPr="00431DDD">
        <w:rPr>
          <w:sz w:val="18"/>
          <w:lang w:val="es-ES"/>
        </w:rPr>
        <w:t xml:space="preserve">La solicitud hecha por el BENEFICIARIO DE LAS FIANZAS para la modificación de los términos y </w:t>
      </w:r>
      <w:proofErr w:type="spellStart"/>
      <w:r w:rsidRPr="00431DDD">
        <w:rPr>
          <w:sz w:val="18"/>
          <w:lang w:val="es-ES"/>
        </w:rPr>
        <w:t>condi</w:t>
      </w:r>
      <w:proofErr w:type="spellEnd"/>
      <w:r w:rsidRPr="00431DDD">
        <w:rPr>
          <w:sz w:val="18"/>
          <w:lang w:val="es-ES"/>
        </w:rPr>
        <w:t xml:space="preserve">- </w:t>
      </w:r>
      <w:proofErr w:type="spellStart"/>
      <w:r w:rsidRPr="00431DDD">
        <w:rPr>
          <w:sz w:val="18"/>
          <w:lang w:val="es-ES"/>
        </w:rPr>
        <w:t>ciones</w:t>
      </w:r>
      <w:proofErr w:type="spellEnd"/>
      <w:r w:rsidRPr="00431DDD">
        <w:rPr>
          <w:sz w:val="18"/>
          <w:lang w:val="es-ES"/>
        </w:rPr>
        <w:t xml:space="preserve"> establecidas en las FIANZAS y/o en el CONTRATO DE</w:t>
      </w:r>
      <w:r w:rsidRPr="00431DDD">
        <w:rPr>
          <w:spacing w:val="-25"/>
          <w:sz w:val="18"/>
          <w:lang w:val="es-ES"/>
        </w:rPr>
        <w:t xml:space="preserve"> </w:t>
      </w:r>
      <w:r w:rsidRPr="00431DDD">
        <w:rPr>
          <w:sz w:val="18"/>
          <w:lang w:val="es-ES"/>
        </w:rPr>
        <w:t>EXPORTACIÓN.</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2"/>
          <w:numId w:val="6"/>
        </w:numPr>
        <w:tabs>
          <w:tab w:val="left" w:pos="1010"/>
        </w:tabs>
        <w:spacing w:line="276" w:lineRule="auto"/>
        <w:ind w:right="197" w:firstLine="0"/>
        <w:rPr>
          <w:sz w:val="18"/>
          <w:lang w:val="es-ES"/>
        </w:rPr>
      </w:pPr>
      <w:r w:rsidRPr="00431DDD">
        <w:rPr>
          <w:sz w:val="18"/>
          <w:lang w:val="es-ES"/>
        </w:rPr>
        <w:t>El incumplimiento de cualquiera de las obligaciones del BENEFICIARIO DE LAS FIANZAS establecidas en el CONTRATO DE</w:t>
      </w:r>
      <w:r w:rsidRPr="00431DDD">
        <w:rPr>
          <w:spacing w:val="-11"/>
          <w:sz w:val="18"/>
          <w:lang w:val="es-ES"/>
        </w:rPr>
        <w:t xml:space="preserve"> </w:t>
      </w:r>
      <w:r w:rsidRPr="00431DDD">
        <w:rPr>
          <w:sz w:val="18"/>
          <w:lang w:val="es-ES"/>
        </w:rPr>
        <w:t>EXPORTACIÓN.</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2"/>
          <w:numId w:val="6"/>
        </w:numPr>
        <w:tabs>
          <w:tab w:val="left" w:pos="1033"/>
        </w:tabs>
        <w:spacing w:line="276" w:lineRule="auto"/>
        <w:ind w:right="198" w:firstLine="0"/>
        <w:rPr>
          <w:sz w:val="18"/>
          <w:lang w:val="es-ES"/>
        </w:rPr>
      </w:pPr>
      <w:r w:rsidRPr="00431DDD">
        <w:rPr>
          <w:sz w:val="18"/>
          <w:lang w:val="es-ES"/>
        </w:rPr>
        <w:t>Cualquier hecho que pueda dar lugar al incumplimiento de las obligaciones del ASEGURADO garantiza- das por las FIANZAS, sea o no imputable al</w:t>
      </w:r>
      <w:r w:rsidRPr="00431DDD">
        <w:rPr>
          <w:spacing w:val="-20"/>
          <w:sz w:val="18"/>
          <w:lang w:val="es-ES"/>
        </w:rPr>
        <w:t xml:space="preserve"> </w:t>
      </w:r>
      <w:r w:rsidRPr="00431DDD">
        <w:rPr>
          <w:sz w:val="18"/>
          <w:lang w:val="es-ES"/>
        </w:rPr>
        <w:t>ASEGURADO.</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2"/>
          <w:numId w:val="6"/>
        </w:numPr>
        <w:tabs>
          <w:tab w:val="left" w:pos="1014"/>
        </w:tabs>
        <w:ind w:left="1013" w:right="0" w:hanging="251"/>
        <w:rPr>
          <w:sz w:val="18"/>
          <w:lang w:val="es-ES"/>
        </w:rPr>
      </w:pPr>
      <w:r w:rsidRPr="00431DDD">
        <w:rPr>
          <w:sz w:val="18"/>
          <w:lang w:val="es-ES"/>
        </w:rPr>
        <w:t>Las relacionadas en su caso como tales en las Condiciones Particulares de la</w:t>
      </w:r>
      <w:r w:rsidRPr="00431DDD">
        <w:rPr>
          <w:spacing w:val="-33"/>
          <w:sz w:val="18"/>
          <w:lang w:val="es-ES"/>
        </w:rPr>
        <w:t xml:space="preserve"> </w:t>
      </w:r>
      <w:r w:rsidRPr="00431DDD">
        <w:rPr>
          <w:sz w:val="18"/>
          <w:lang w:val="es-ES"/>
        </w:rPr>
        <w:t>PÓLIZA.</w:t>
      </w:r>
    </w:p>
    <w:p w:rsidR="00431DDD" w:rsidRPr="00431DDD" w:rsidRDefault="00431DDD" w:rsidP="00431DDD">
      <w:pPr>
        <w:pStyle w:val="Textoindependiente"/>
        <w:spacing w:before="1"/>
        <w:rPr>
          <w:sz w:val="19"/>
          <w:lang w:val="es-ES"/>
        </w:rPr>
      </w:pPr>
    </w:p>
    <w:p w:rsidR="00431DDD" w:rsidRPr="00431DDD" w:rsidRDefault="00431DDD" w:rsidP="00F800E6">
      <w:pPr>
        <w:pStyle w:val="Prrafodelista"/>
        <w:numPr>
          <w:ilvl w:val="1"/>
          <w:numId w:val="6"/>
        </w:numPr>
        <w:tabs>
          <w:tab w:val="left" w:pos="737"/>
        </w:tabs>
        <w:spacing w:line="276" w:lineRule="auto"/>
        <w:ind w:right="198" w:firstLine="0"/>
        <w:rPr>
          <w:sz w:val="18"/>
          <w:lang w:val="es-ES"/>
        </w:rPr>
      </w:pPr>
      <w:r w:rsidRPr="00431DDD">
        <w:rPr>
          <w:sz w:val="18"/>
          <w:lang w:val="es-ES"/>
        </w:rPr>
        <w:t xml:space="preserve">Producida cualquiera de las circunstancias mencionadas en el presente artículo, el ASEGURADO comunicará al ASEGURADOR cuáles son las medidas preventivas que, a su juicio, deberían adoptarse o propondrá </w:t>
      </w:r>
      <w:proofErr w:type="gramStart"/>
      <w:r w:rsidRPr="00431DDD">
        <w:rPr>
          <w:sz w:val="18"/>
          <w:lang w:val="es-ES"/>
        </w:rPr>
        <w:t>las</w:t>
      </w:r>
      <w:proofErr w:type="gramEnd"/>
      <w:r w:rsidRPr="00431DDD">
        <w:rPr>
          <w:sz w:val="18"/>
          <w:lang w:val="es-ES"/>
        </w:rPr>
        <w:t xml:space="preserve"> </w:t>
      </w:r>
      <w:proofErr w:type="spellStart"/>
      <w:r w:rsidRPr="00431DDD">
        <w:rPr>
          <w:sz w:val="18"/>
          <w:lang w:val="es-ES"/>
        </w:rPr>
        <w:t>modifi</w:t>
      </w:r>
      <w:proofErr w:type="spellEnd"/>
      <w:r w:rsidRPr="00431DDD">
        <w:rPr>
          <w:sz w:val="18"/>
          <w:lang w:val="es-ES"/>
        </w:rPr>
        <w:t xml:space="preserve">- </w:t>
      </w:r>
      <w:proofErr w:type="spellStart"/>
      <w:r w:rsidRPr="00431DDD">
        <w:rPr>
          <w:sz w:val="18"/>
          <w:lang w:val="es-ES"/>
        </w:rPr>
        <w:t>caciones</w:t>
      </w:r>
      <w:proofErr w:type="spellEnd"/>
      <w:r w:rsidRPr="00431DDD">
        <w:rPr>
          <w:sz w:val="18"/>
          <w:lang w:val="es-ES"/>
        </w:rPr>
        <w:t xml:space="preserve"> oportunas al Contrato de</w:t>
      </w:r>
      <w:r w:rsidRPr="00431DDD">
        <w:rPr>
          <w:spacing w:val="-18"/>
          <w:sz w:val="18"/>
          <w:lang w:val="es-ES"/>
        </w:rPr>
        <w:t xml:space="preserve"> </w:t>
      </w:r>
      <w:r w:rsidRPr="00431DDD">
        <w:rPr>
          <w:sz w:val="18"/>
          <w:lang w:val="es-ES"/>
        </w:rPr>
        <w:t>Seguro.</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6"/>
        <w:jc w:val="both"/>
        <w:rPr>
          <w:lang w:val="es-ES"/>
        </w:rPr>
      </w:pPr>
      <w:r w:rsidRPr="00431DDD">
        <w:rPr>
          <w:lang w:val="es-ES"/>
        </w:rPr>
        <w:t>El ASEGURADOR manifestará su aceptación o no a las medidas o modificaciones señaladas, debiendo el ASEGU- RADO cumplir cuantas instrucciones reciba al respecto del ASEGURADOR.</w:t>
      </w:r>
    </w:p>
    <w:p w:rsidR="00431DDD" w:rsidRPr="00431DDD" w:rsidRDefault="00431DDD" w:rsidP="00431DDD">
      <w:pPr>
        <w:pStyle w:val="Textoindependiente"/>
        <w:spacing w:before="5"/>
        <w:rPr>
          <w:sz w:val="16"/>
          <w:lang w:val="es-ES"/>
        </w:rPr>
      </w:pPr>
    </w:p>
    <w:p w:rsidR="00431DDD" w:rsidRPr="00431DDD" w:rsidRDefault="00431DDD" w:rsidP="00431DDD">
      <w:pPr>
        <w:pStyle w:val="Ttulo1"/>
        <w:rPr>
          <w:lang w:val="es-ES"/>
        </w:rPr>
      </w:pPr>
      <w:r w:rsidRPr="00431DDD">
        <w:rPr>
          <w:lang w:val="es-ES"/>
        </w:rPr>
        <w:t>ARTICULO 14</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ALTERACIONES DE LAS CONDICIONES CONVENIDAS CON EL BENEFICIARIO DE LAS FIANZAS</w:t>
      </w:r>
    </w:p>
    <w:p w:rsidR="00431DDD" w:rsidRPr="00431DDD" w:rsidRDefault="00431DDD" w:rsidP="00431DDD">
      <w:pPr>
        <w:pStyle w:val="Textoindependiente"/>
        <w:spacing w:before="1"/>
        <w:rPr>
          <w:b/>
          <w:sz w:val="19"/>
          <w:lang w:val="es-ES"/>
        </w:rPr>
      </w:pPr>
    </w:p>
    <w:p w:rsidR="00431DDD" w:rsidRPr="00431DDD" w:rsidRDefault="00431DDD" w:rsidP="00F800E6">
      <w:pPr>
        <w:pStyle w:val="Prrafodelista"/>
        <w:numPr>
          <w:ilvl w:val="1"/>
          <w:numId w:val="7"/>
        </w:numPr>
        <w:tabs>
          <w:tab w:val="left" w:pos="754"/>
        </w:tabs>
        <w:spacing w:line="276" w:lineRule="auto"/>
        <w:ind w:right="198" w:firstLine="0"/>
        <w:rPr>
          <w:sz w:val="18"/>
          <w:lang w:val="es-ES"/>
        </w:rPr>
      </w:pPr>
      <w:r w:rsidRPr="00431DDD">
        <w:rPr>
          <w:sz w:val="18"/>
          <w:lang w:val="es-ES"/>
        </w:rPr>
        <w:t>No podrán variarse, sin consentimiento por escrito del ASEGURADOR, las condiciones establecidas en las FIANZAS.</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ind w:left="195"/>
        <w:jc w:val="both"/>
        <w:rPr>
          <w:lang w:val="es-ES"/>
        </w:rPr>
      </w:pPr>
      <w:r w:rsidRPr="00431DDD">
        <w:rPr>
          <w:lang w:val="es-ES"/>
        </w:rPr>
        <w:t>El consentimiento del Asegurador se hará constar por Suplemento que recogerá las nuevas condiciones.</w:t>
      </w:r>
    </w:p>
    <w:p w:rsidR="00431DDD" w:rsidRPr="00431DDD" w:rsidRDefault="00431DDD" w:rsidP="00431DDD">
      <w:pPr>
        <w:pStyle w:val="Textoindependiente"/>
        <w:spacing w:before="3"/>
        <w:rPr>
          <w:sz w:val="19"/>
          <w:lang w:val="es-ES"/>
        </w:rPr>
      </w:pPr>
    </w:p>
    <w:p w:rsidR="00431DDD" w:rsidRPr="00431DDD" w:rsidRDefault="00431DDD" w:rsidP="00431DDD">
      <w:pPr>
        <w:pStyle w:val="Textoindependiente"/>
        <w:spacing w:before="1" w:line="276" w:lineRule="auto"/>
        <w:ind w:left="195" w:right="195"/>
        <w:jc w:val="both"/>
        <w:rPr>
          <w:lang w:val="es-ES"/>
        </w:rPr>
      </w:pPr>
      <w:r w:rsidRPr="00431DDD">
        <w:rPr>
          <w:lang w:val="es-ES"/>
        </w:rPr>
        <w:t>La variación de las condiciones inicialmente pactadas tan sólo dará lugar a un reajuste de la prima convenida en los casos en que de las nuevas condiciones resulte una agravación del riesgo, con el consiguiente incremento en el importe de la prima, o aquellos otros casos en que el Asegurador, con carácter previo y expreso, dé su acuerdo a la procedencia y cuantía del extorno.</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1"/>
          <w:numId w:val="7"/>
        </w:numPr>
        <w:tabs>
          <w:tab w:val="left" w:pos="740"/>
        </w:tabs>
        <w:spacing w:line="276" w:lineRule="auto"/>
        <w:ind w:right="196" w:firstLine="0"/>
        <w:rPr>
          <w:sz w:val="18"/>
          <w:lang w:val="es-ES"/>
        </w:rPr>
      </w:pPr>
      <w:r w:rsidRPr="00431DDD">
        <w:rPr>
          <w:sz w:val="18"/>
          <w:lang w:val="es-ES"/>
        </w:rPr>
        <w:t xml:space="preserve">Si el ASEGURADO fuera requerido por el BENEFICIARIO de las FIANZAS para que prorrogue la duración de las FIANZAS, o para que alternativamente efectúe el pago de las mismas, o bien si se viera obligado al </w:t>
      </w:r>
      <w:proofErr w:type="spellStart"/>
      <w:r w:rsidRPr="00431DDD">
        <w:rPr>
          <w:sz w:val="18"/>
          <w:lang w:val="es-ES"/>
        </w:rPr>
        <w:t>manteni</w:t>
      </w:r>
      <w:proofErr w:type="spellEnd"/>
      <w:r w:rsidRPr="00431DDD">
        <w:rPr>
          <w:sz w:val="18"/>
          <w:lang w:val="es-ES"/>
        </w:rPr>
        <w:t>- miento</w:t>
      </w:r>
      <w:r w:rsidRPr="00431DDD">
        <w:rPr>
          <w:spacing w:val="-2"/>
          <w:sz w:val="18"/>
          <w:lang w:val="es-ES"/>
        </w:rPr>
        <w:t xml:space="preserve"> </w:t>
      </w:r>
      <w:r w:rsidRPr="00431DDD">
        <w:rPr>
          <w:sz w:val="18"/>
          <w:lang w:val="es-ES"/>
        </w:rPr>
        <w:t>de</w:t>
      </w:r>
      <w:r w:rsidRPr="00431DDD">
        <w:rPr>
          <w:spacing w:val="-3"/>
          <w:sz w:val="18"/>
          <w:lang w:val="es-ES"/>
        </w:rPr>
        <w:t xml:space="preserve"> </w:t>
      </w:r>
      <w:r w:rsidRPr="00431DDD">
        <w:rPr>
          <w:sz w:val="18"/>
          <w:lang w:val="es-ES"/>
        </w:rPr>
        <w:t>retenciones</w:t>
      </w:r>
      <w:r w:rsidRPr="00431DDD">
        <w:rPr>
          <w:spacing w:val="-3"/>
          <w:sz w:val="18"/>
          <w:lang w:val="es-ES"/>
        </w:rPr>
        <w:t xml:space="preserve"> </w:t>
      </w:r>
      <w:r w:rsidRPr="00431DDD">
        <w:rPr>
          <w:sz w:val="18"/>
          <w:lang w:val="es-ES"/>
        </w:rPr>
        <w:t>o</w:t>
      </w:r>
      <w:r w:rsidRPr="00431DDD">
        <w:rPr>
          <w:spacing w:val="-2"/>
          <w:sz w:val="18"/>
          <w:lang w:val="es-ES"/>
        </w:rPr>
        <w:t xml:space="preserve"> </w:t>
      </w:r>
      <w:r w:rsidRPr="00431DDD">
        <w:rPr>
          <w:sz w:val="18"/>
          <w:lang w:val="es-ES"/>
        </w:rPr>
        <w:t>depósitos</w:t>
      </w:r>
      <w:r w:rsidRPr="00431DDD">
        <w:rPr>
          <w:spacing w:val="-3"/>
          <w:sz w:val="18"/>
          <w:lang w:val="es-ES"/>
        </w:rPr>
        <w:t xml:space="preserve"> </w:t>
      </w:r>
      <w:r w:rsidRPr="00431DDD">
        <w:rPr>
          <w:sz w:val="18"/>
          <w:lang w:val="es-ES"/>
        </w:rPr>
        <w:t>en</w:t>
      </w:r>
      <w:r w:rsidRPr="00431DDD">
        <w:rPr>
          <w:spacing w:val="-4"/>
          <w:sz w:val="18"/>
          <w:lang w:val="es-ES"/>
        </w:rPr>
        <w:t xml:space="preserve"> </w:t>
      </w:r>
      <w:r w:rsidRPr="00431DDD">
        <w:rPr>
          <w:sz w:val="18"/>
          <w:lang w:val="es-ES"/>
        </w:rPr>
        <w:t>efectivo,</w:t>
      </w:r>
      <w:r w:rsidRPr="00431DDD">
        <w:rPr>
          <w:spacing w:val="-4"/>
          <w:sz w:val="18"/>
          <w:lang w:val="es-ES"/>
        </w:rPr>
        <w:t xml:space="preserve"> </w:t>
      </w:r>
      <w:r w:rsidRPr="00431DDD">
        <w:rPr>
          <w:sz w:val="18"/>
          <w:lang w:val="es-ES"/>
        </w:rPr>
        <w:t>sin</w:t>
      </w:r>
      <w:r w:rsidRPr="00431DDD">
        <w:rPr>
          <w:spacing w:val="-4"/>
          <w:sz w:val="18"/>
          <w:lang w:val="es-ES"/>
        </w:rPr>
        <w:t xml:space="preserve"> </w:t>
      </w:r>
      <w:r w:rsidRPr="00431DDD">
        <w:rPr>
          <w:sz w:val="18"/>
          <w:lang w:val="es-ES"/>
        </w:rPr>
        <w:t>que</w:t>
      </w:r>
      <w:r w:rsidRPr="00431DDD">
        <w:rPr>
          <w:spacing w:val="-3"/>
          <w:sz w:val="18"/>
          <w:lang w:val="es-ES"/>
        </w:rPr>
        <w:t xml:space="preserve"> </w:t>
      </w:r>
      <w:r w:rsidRPr="00431DDD">
        <w:rPr>
          <w:sz w:val="18"/>
          <w:lang w:val="es-ES"/>
        </w:rPr>
        <w:t>se</w:t>
      </w:r>
      <w:r w:rsidRPr="00431DDD">
        <w:rPr>
          <w:spacing w:val="-2"/>
          <w:sz w:val="18"/>
          <w:lang w:val="es-ES"/>
        </w:rPr>
        <w:t xml:space="preserve"> </w:t>
      </w:r>
      <w:r w:rsidRPr="00431DDD">
        <w:rPr>
          <w:sz w:val="18"/>
          <w:lang w:val="es-ES"/>
        </w:rPr>
        <w:t>haya</w:t>
      </w:r>
      <w:r w:rsidRPr="00431DDD">
        <w:rPr>
          <w:spacing w:val="-3"/>
          <w:sz w:val="18"/>
          <w:lang w:val="es-ES"/>
        </w:rPr>
        <w:t xml:space="preserve"> </w:t>
      </w:r>
      <w:r w:rsidRPr="00431DDD">
        <w:rPr>
          <w:sz w:val="18"/>
          <w:lang w:val="es-ES"/>
        </w:rPr>
        <w:t>producido</w:t>
      </w:r>
      <w:r w:rsidRPr="00431DDD">
        <w:rPr>
          <w:spacing w:val="-2"/>
          <w:sz w:val="18"/>
          <w:lang w:val="es-ES"/>
        </w:rPr>
        <w:t xml:space="preserve"> </w:t>
      </w:r>
      <w:r w:rsidRPr="00431DDD">
        <w:rPr>
          <w:sz w:val="18"/>
          <w:lang w:val="es-ES"/>
        </w:rPr>
        <w:t>la</w:t>
      </w:r>
      <w:r w:rsidRPr="00431DDD">
        <w:rPr>
          <w:spacing w:val="-3"/>
          <w:sz w:val="18"/>
          <w:lang w:val="es-ES"/>
        </w:rPr>
        <w:t xml:space="preserve"> </w:t>
      </w:r>
      <w:r w:rsidRPr="00431DDD">
        <w:rPr>
          <w:sz w:val="18"/>
          <w:lang w:val="es-ES"/>
        </w:rPr>
        <w:t>EJECUCIÓN</w:t>
      </w:r>
      <w:r w:rsidRPr="00431DDD">
        <w:rPr>
          <w:spacing w:val="-4"/>
          <w:sz w:val="18"/>
          <w:lang w:val="es-ES"/>
        </w:rPr>
        <w:t xml:space="preserve"> </w:t>
      </w:r>
      <w:r w:rsidRPr="00431DDD">
        <w:rPr>
          <w:sz w:val="18"/>
          <w:lang w:val="es-ES"/>
        </w:rPr>
        <w:t>DE</w:t>
      </w:r>
      <w:r w:rsidRPr="00431DDD">
        <w:rPr>
          <w:spacing w:val="-2"/>
          <w:sz w:val="18"/>
          <w:lang w:val="es-ES"/>
        </w:rPr>
        <w:t xml:space="preserve"> </w:t>
      </w:r>
      <w:r w:rsidRPr="00431DDD">
        <w:rPr>
          <w:sz w:val="18"/>
          <w:lang w:val="es-ES"/>
        </w:rPr>
        <w:t>LAS</w:t>
      </w:r>
      <w:r w:rsidRPr="00431DDD">
        <w:rPr>
          <w:spacing w:val="-2"/>
          <w:sz w:val="18"/>
          <w:lang w:val="es-ES"/>
        </w:rPr>
        <w:t xml:space="preserve"> </w:t>
      </w:r>
      <w:r w:rsidRPr="00431DDD">
        <w:rPr>
          <w:sz w:val="18"/>
          <w:lang w:val="es-ES"/>
        </w:rPr>
        <w:t>FIANZAS,</w:t>
      </w:r>
      <w:r w:rsidRPr="00431DDD">
        <w:rPr>
          <w:spacing w:val="-4"/>
          <w:sz w:val="18"/>
          <w:lang w:val="es-ES"/>
        </w:rPr>
        <w:t xml:space="preserve"> </w:t>
      </w:r>
      <w:r w:rsidRPr="00431DDD">
        <w:rPr>
          <w:sz w:val="18"/>
          <w:lang w:val="es-ES"/>
        </w:rPr>
        <w:t>el</w:t>
      </w:r>
    </w:p>
    <w:p w:rsidR="00431DDD" w:rsidRPr="00431DDD" w:rsidRDefault="00431DDD" w:rsidP="00431DDD">
      <w:pPr>
        <w:pStyle w:val="Textoindependiente"/>
        <w:spacing w:before="5"/>
        <w:rPr>
          <w:sz w:val="16"/>
          <w:lang w:val="es-ES"/>
        </w:rPr>
      </w:pPr>
    </w:p>
    <w:p w:rsidR="00431DDD" w:rsidRDefault="00431DDD" w:rsidP="00431DDD">
      <w:pPr>
        <w:pStyle w:val="Textoindependiente"/>
        <w:ind w:left="195"/>
        <w:jc w:val="both"/>
      </w:pPr>
      <w:r>
        <w:t xml:space="preserve">ASEGURADO </w:t>
      </w:r>
      <w:proofErr w:type="spellStart"/>
      <w:r>
        <w:t>podrá</w:t>
      </w:r>
      <w:proofErr w:type="spellEnd"/>
      <w:r>
        <w:t xml:space="preserve"> </w:t>
      </w:r>
      <w:proofErr w:type="spellStart"/>
      <w:r>
        <w:t>optar</w:t>
      </w:r>
      <w:proofErr w:type="spellEnd"/>
      <w:r>
        <w:t xml:space="preserve"> entre:</w:t>
      </w:r>
    </w:p>
    <w:p w:rsidR="00431DDD" w:rsidRDefault="00431DDD" w:rsidP="00431DDD">
      <w:pPr>
        <w:pStyle w:val="Textoindependiente"/>
        <w:spacing w:before="1"/>
        <w:rPr>
          <w:sz w:val="19"/>
        </w:rPr>
      </w:pPr>
    </w:p>
    <w:p w:rsidR="00431DDD" w:rsidRPr="00431DDD" w:rsidRDefault="00431DDD" w:rsidP="00F800E6">
      <w:pPr>
        <w:pStyle w:val="Prrafodelista"/>
        <w:numPr>
          <w:ilvl w:val="2"/>
          <w:numId w:val="7"/>
        </w:numPr>
        <w:tabs>
          <w:tab w:val="left" w:pos="1019"/>
        </w:tabs>
        <w:spacing w:line="276" w:lineRule="auto"/>
        <w:ind w:right="197" w:firstLine="0"/>
        <w:rPr>
          <w:sz w:val="18"/>
          <w:lang w:val="es-ES"/>
        </w:rPr>
      </w:pPr>
      <w:r w:rsidRPr="00431DDD">
        <w:rPr>
          <w:sz w:val="18"/>
          <w:lang w:val="es-ES"/>
        </w:rPr>
        <w:t>Acceder a la prórroga de la duración de las FIANZAS, en cuyo caso no necesitará el consentimiento pre- vio del ASEGURADOR para instruir al FIADOR para que acceda a la</w:t>
      </w:r>
      <w:r w:rsidRPr="00431DDD">
        <w:rPr>
          <w:spacing w:val="-24"/>
          <w:sz w:val="18"/>
          <w:lang w:val="es-ES"/>
        </w:rPr>
        <w:t xml:space="preserve"> </w:t>
      </w:r>
      <w:r w:rsidRPr="00431DDD">
        <w:rPr>
          <w:sz w:val="18"/>
          <w:lang w:val="es-ES"/>
        </w:rPr>
        <w:t>prórroga.</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2"/>
          <w:numId w:val="7"/>
        </w:numPr>
        <w:tabs>
          <w:tab w:val="left" w:pos="1026"/>
        </w:tabs>
        <w:spacing w:line="276" w:lineRule="auto"/>
        <w:ind w:right="194" w:firstLine="0"/>
        <w:rPr>
          <w:sz w:val="18"/>
          <w:lang w:val="es-ES"/>
        </w:rPr>
      </w:pPr>
      <w:r w:rsidRPr="00431DDD">
        <w:rPr>
          <w:sz w:val="18"/>
          <w:lang w:val="es-ES"/>
        </w:rPr>
        <w:t>Instruir al FIADOR para que efectúe el pago de las FIANZAS al BENEFICIARIO DE LAS FIANZAS, o bien, en el caso de retenciones, considerar que se ha producido la EJECUCIÓN DE LAS FIANZAS por parte del BENEFICIARIO DE LAS</w:t>
      </w:r>
      <w:r w:rsidRPr="00431DDD">
        <w:rPr>
          <w:spacing w:val="-13"/>
          <w:sz w:val="18"/>
          <w:lang w:val="es-ES"/>
        </w:rPr>
        <w:t xml:space="preserve"> </w:t>
      </w:r>
      <w:r w:rsidRPr="00431DDD">
        <w:rPr>
          <w:sz w:val="18"/>
          <w:lang w:val="es-ES"/>
        </w:rPr>
        <w:t>FIANZAS.</w:t>
      </w:r>
    </w:p>
    <w:p w:rsidR="00431DDD" w:rsidRPr="00431DDD" w:rsidRDefault="00431DDD" w:rsidP="00431DDD">
      <w:pPr>
        <w:pStyle w:val="Textoindependiente"/>
        <w:spacing w:before="5"/>
        <w:rPr>
          <w:sz w:val="16"/>
          <w:lang w:val="es-ES"/>
        </w:rPr>
      </w:pPr>
    </w:p>
    <w:p w:rsidR="00431DDD" w:rsidRPr="00431DDD" w:rsidRDefault="00431DDD" w:rsidP="00431DDD">
      <w:pPr>
        <w:pStyle w:val="Ttulo1"/>
        <w:rPr>
          <w:lang w:val="es-ES"/>
        </w:rPr>
      </w:pPr>
      <w:r w:rsidRPr="00431DDD">
        <w:rPr>
          <w:lang w:val="es-ES"/>
        </w:rPr>
        <w:t>ARTICULO 15</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CONSECUENCIAS DE LA FALTA DE INFORMACIÓN AL ASEGURADOR</w:t>
      </w:r>
    </w:p>
    <w:p w:rsidR="00431DDD" w:rsidRPr="00431DDD" w:rsidRDefault="00431DDD" w:rsidP="00431DDD">
      <w:pPr>
        <w:widowControl/>
        <w:rPr>
          <w:sz w:val="18"/>
          <w:lang w:val="es-ES"/>
        </w:rPr>
        <w:sectPr w:rsidR="00431DDD" w:rsidRPr="00431DDD">
          <w:pgSz w:w="11910" w:h="16840"/>
          <w:pgMar w:top="740" w:right="580" w:bottom="1020" w:left="580" w:header="302" w:footer="838" w:gutter="0"/>
          <w:cols w:space="720"/>
        </w:sectPr>
      </w:pPr>
    </w:p>
    <w:p w:rsidR="00431DDD" w:rsidRPr="00431DDD" w:rsidRDefault="00431DDD" w:rsidP="00431DDD">
      <w:pPr>
        <w:pStyle w:val="Textoindependiente"/>
        <w:rPr>
          <w:b/>
          <w:sz w:val="20"/>
          <w:lang w:val="es-ES"/>
        </w:rPr>
      </w:pPr>
    </w:p>
    <w:p w:rsidR="00431DDD" w:rsidRPr="00431DDD" w:rsidRDefault="00431DDD" w:rsidP="00431DDD">
      <w:pPr>
        <w:pStyle w:val="Textoindependiente"/>
        <w:spacing w:before="3"/>
        <w:rPr>
          <w:b/>
          <w:sz w:val="16"/>
          <w:lang w:val="es-ES"/>
        </w:rPr>
      </w:pPr>
    </w:p>
    <w:p w:rsidR="00431DDD" w:rsidRPr="00431DDD" w:rsidRDefault="00431DDD" w:rsidP="00431DDD">
      <w:pPr>
        <w:pStyle w:val="Textoindependiente"/>
        <w:spacing w:line="276" w:lineRule="auto"/>
        <w:ind w:left="195" w:right="201"/>
        <w:jc w:val="both"/>
        <w:rPr>
          <w:lang w:val="es-ES"/>
        </w:rPr>
      </w:pPr>
      <w:r w:rsidRPr="00431DDD">
        <w:rPr>
          <w:lang w:val="es-ES"/>
        </w:rPr>
        <w:t>Sí el ASEGURADO incurriera en reserva o inexactitud en la información a que se refieren los artículos 12 y 13 o alterase las condiciones convenidas con el BENEFICIARIO DE LAS FIANZAS, sin el consentimiento del ASEGURA- DOR al que se refiere el artículo 14, el ASEGURADOR tendrá las siguientes facultades:</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1"/>
          <w:numId w:val="8"/>
        </w:numPr>
        <w:tabs>
          <w:tab w:val="left" w:pos="735"/>
        </w:tabs>
        <w:spacing w:line="276" w:lineRule="auto"/>
        <w:ind w:right="197" w:firstLine="0"/>
        <w:rPr>
          <w:sz w:val="18"/>
          <w:lang w:val="es-ES"/>
        </w:rPr>
      </w:pPr>
      <w:r w:rsidRPr="00431DDD">
        <w:rPr>
          <w:sz w:val="18"/>
          <w:lang w:val="es-ES"/>
        </w:rPr>
        <w:t xml:space="preserve">Rescindir el Contrato de Seguro mediante declaración dirigida al ASEGURADO en el plazo de un mes, a con- </w:t>
      </w:r>
      <w:proofErr w:type="spellStart"/>
      <w:r w:rsidRPr="00431DDD">
        <w:rPr>
          <w:sz w:val="18"/>
          <w:lang w:val="es-ES"/>
        </w:rPr>
        <w:t>tar</w:t>
      </w:r>
      <w:proofErr w:type="spellEnd"/>
      <w:r w:rsidRPr="00431DDD">
        <w:rPr>
          <w:sz w:val="18"/>
          <w:lang w:val="es-ES"/>
        </w:rPr>
        <w:t xml:space="preserve"> del conocimiento de la reserva, inexactitud o modificación de las condiciones convenidas con el BENEFICIARIO DE LAS FIANZAS, con efectos a partir de dicha</w:t>
      </w:r>
      <w:r w:rsidRPr="00431DDD">
        <w:rPr>
          <w:spacing w:val="-23"/>
          <w:sz w:val="18"/>
          <w:lang w:val="es-ES"/>
        </w:rPr>
        <w:t xml:space="preserve"> </w:t>
      </w:r>
      <w:r w:rsidRPr="00431DDD">
        <w:rPr>
          <w:sz w:val="18"/>
          <w:lang w:val="es-ES"/>
        </w:rPr>
        <w:t>declaración.</w:t>
      </w:r>
    </w:p>
    <w:p w:rsidR="00431DDD" w:rsidRPr="00431DDD" w:rsidRDefault="00431DDD" w:rsidP="00431DDD">
      <w:pPr>
        <w:pStyle w:val="Textoindependiente"/>
        <w:spacing w:before="7"/>
        <w:rPr>
          <w:sz w:val="16"/>
          <w:lang w:val="es-ES"/>
        </w:rPr>
      </w:pPr>
    </w:p>
    <w:p w:rsidR="00431DDD" w:rsidRPr="00431DDD" w:rsidRDefault="00431DDD" w:rsidP="00F800E6">
      <w:pPr>
        <w:pStyle w:val="Prrafodelista"/>
        <w:numPr>
          <w:ilvl w:val="1"/>
          <w:numId w:val="8"/>
        </w:numPr>
        <w:tabs>
          <w:tab w:val="left" w:pos="757"/>
        </w:tabs>
        <w:spacing w:line="271" w:lineRule="auto"/>
        <w:ind w:right="201" w:firstLine="0"/>
        <w:rPr>
          <w:sz w:val="18"/>
          <w:lang w:val="es-ES"/>
        </w:rPr>
      </w:pPr>
      <w:r w:rsidRPr="00431DDD">
        <w:rPr>
          <w:sz w:val="18"/>
          <w:lang w:val="es-ES"/>
        </w:rPr>
        <w:t>Rechazar el pago de la indemnización si en las reservas, inexactitud u ocultación de la alteración de las condiciones, mediare dolo o culpa grave por parte del</w:t>
      </w:r>
      <w:r w:rsidRPr="00431DDD">
        <w:rPr>
          <w:spacing w:val="-32"/>
          <w:sz w:val="18"/>
          <w:lang w:val="es-ES"/>
        </w:rPr>
        <w:t xml:space="preserve"> </w:t>
      </w:r>
      <w:r w:rsidRPr="00431DDD">
        <w:rPr>
          <w:sz w:val="18"/>
          <w:lang w:val="es-ES"/>
        </w:rPr>
        <w:t>ASEGURADO.</w:t>
      </w:r>
    </w:p>
    <w:p w:rsidR="00431DDD" w:rsidRPr="00431DDD" w:rsidRDefault="00431DDD" w:rsidP="00431DDD">
      <w:pPr>
        <w:pStyle w:val="Textoindependiente"/>
        <w:spacing w:before="9"/>
        <w:rPr>
          <w:sz w:val="16"/>
          <w:lang w:val="es-ES"/>
        </w:rPr>
      </w:pPr>
    </w:p>
    <w:p w:rsidR="00431DDD" w:rsidRPr="00431DDD" w:rsidRDefault="00431DDD" w:rsidP="00431DDD">
      <w:pPr>
        <w:pStyle w:val="Ttulo1"/>
        <w:rPr>
          <w:lang w:val="es-ES"/>
        </w:rPr>
      </w:pPr>
      <w:r w:rsidRPr="00431DDD">
        <w:rPr>
          <w:lang w:val="es-ES"/>
        </w:rPr>
        <w:t>ARTICULO 16</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COMUNICACIÓN AL ASEGURADOR DE LA EJECUCIÓN DE LAS FIANZAS</w:t>
      </w:r>
    </w:p>
    <w:p w:rsidR="00431DDD" w:rsidRPr="00431DDD" w:rsidRDefault="00431DDD" w:rsidP="00431DDD">
      <w:pPr>
        <w:pStyle w:val="Textoindependiente"/>
        <w:spacing w:before="2"/>
        <w:rPr>
          <w:b/>
          <w:sz w:val="19"/>
          <w:lang w:val="es-ES"/>
        </w:rPr>
      </w:pPr>
    </w:p>
    <w:p w:rsidR="00431DDD" w:rsidRPr="00431DDD" w:rsidRDefault="00431DDD" w:rsidP="00431DDD">
      <w:pPr>
        <w:pStyle w:val="Textoindependiente"/>
        <w:spacing w:line="276" w:lineRule="auto"/>
        <w:ind w:left="195" w:right="193"/>
        <w:jc w:val="both"/>
        <w:rPr>
          <w:lang w:val="es-ES"/>
        </w:rPr>
      </w:pPr>
      <w:r w:rsidRPr="00431DDD">
        <w:rPr>
          <w:lang w:val="es-ES"/>
        </w:rPr>
        <w:t xml:space="preserve">El ASEGURADO deberá informar al ASEGURADOR del requerimiento de EJECUCIÓN DE LAS FIANZAS dentro de  los dos días hábiles siguientes a la fecha en que tuvo conocimiento de esta circunstancia, acompañando copia, si la hubiere, de la comunicación del BENEFICIARIO DE LAS FIANZAS o intermediario por la que se requiere de </w:t>
      </w:r>
      <w:proofErr w:type="spellStart"/>
      <w:r w:rsidRPr="00431DDD">
        <w:rPr>
          <w:lang w:val="es-ES"/>
        </w:rPr>
        <w:t>pa</w:t>
      </w:r>
      <w:proofErr w:type="spellEnd"/>
      <w:r w:rsidRPr="00431DDD">
        <w:rPr>
          <w:lang w:val="es-ES"/>
        </w:rPr>
        <w:t xml:space="preserve">- </w:t>
      </w:r>
      <w:proofErr w:type="spellStart"/>
      <w:r w:rsidRPr="00431DDD">
        <w:rPr>
          <w:lang w:val="es-ES"/>
        </w:rPr>
        <w:t>go</w:t>
      </w:r>
      <w:proofErr w:type="spellEnd"/>
      <w:r w:rsidRPr="00431DDD">
        <w:rPr>
          <w:lang w:val="es-ES"/>
        </w:rPr>
        <w:t xml:space="preserve"> al</w:t>
      </w:r>
      <w:r w:rsidRPr="00431DDD">
        <w:rPr>
          <w:spacing w:val="-4"/>
          <w:lang w:val="es-ES"/>
        </w:rPr>
        <w:t xml:space="preserve"> </w:t>
      </w:r>
      <w:r w:rsidRPr="00431DDD">
        <w:rPr>
          <w:lang w:val="es-ES"/>
        </w:rPr>
        <w:t>FIADOR.</w:t>
      </w:r>
    </w:p>
    <w:p w:rsidR="00431DDD" w:rsidRPr="00431DDD" w:rsidRDefault="00431DDD" w:rsidP="00431DDD">
      <w:pPr>
        <w:pStyle w:val="Textoindependiente"/>
        <w:spacing w:before="7"/>
        <w:rPr>
          <w:sz w:val="16"/>
          <w:lang w:val="es-ES"/>
        </w:rPr>
      </w:pPr>
    </w:p>
    <w:p w:rsidR="00431DDD" w:rsidRPr="00431DDD" w:rsidRDefault="00431DDD" w:rsidP="00431DDD">
      <w:pPr>
        <w:pStyle w:val="Textoindependiente"/>
        <w:spacing w:line="271" w:lineRule="auto"/>
        <w:ind w:left="195" w:right="197"/>
        <w:jc w:val="both"/>
        <w:rPr>
          <w:lang w:val="es-ES"/>
        </w:rPr>
      </w:pPr>
      <w:r w:rsidRPr="00431DDD">
        <w:rPr>
          <w:lang w:val="es-ES"/>
        </w:rPr>
        <w:t>Asimismo, el ASEGURADO presentará cualquier otra documentación que justifique su derecho a la indemnización con la antelación suficiente para que el ASEGURADOR pueda efectuar las oportunas comprobaciones.</w:t>
      </w:r>
    </w:p>
    <w:p w:rsidR="00431DDD" w:rsidRPr="00431DDD" w:rsidRDefault="00431DDD" w:rsidP="00431DDD">
      <w:pPr>
        <w:pStyle w:val="Textoindependiente"/>
        <w:spacing w:before="7"/>
        <w:rPr>
          <w:sz w:val="16"/>
          <w:lang w:val="es-ES"/>
        </w:rPr>
      </w:pPr>
    </w:p>
    <w:p w:rsidR="00431DDD" w:rsidRPr="00431DDD" w:rsidRDefault="00431DDD" w:rsidP="00431DDD">
      <w:pPr>
        <w:pStyle w:val="Ttulo1"/>
        <w:rPr>
          <w:lang w:val="es-ES"/>
        </w:rPr>
      </w:pPr>
      <w:r w:rsidRPr="00431DDD">
        <w:rPr>
          <w:lang w:val="es-ES"/>
        </w:rPr>
        <w:t>ARTICULO 17</w:t>
      </w:r>
    </w:p>
    <w:p w:rsidR="00431DDD" w:rsidRPr="00431DDD" w:rsidRDefault="00431DDD" w:rsidP="00431DDD">
      <w:pPr>
        <w:pStyle w:val="Textoindependiente"/>
        <w:spacing w:before="3"/>
        <w:rPr>
          <w:b/>
          <w:sz w:val="19"/>
          <w:lang w:val="es-ES"/>
        </w:rPr>
      </w:pPr>
    </w:p>
    <w:p w:rsidR="00431DDD" w:rsidRPr="00431DDD" w:rsidRDefault="00431DDD" w:rsidP="00431DDD">
      <w:pPr>
        <w:spacing w:before="1"/>
        <w:ind w:left="195"/>
        <w:jc w:val="both"/>
        <w:rPr>
          <w:b/>
          <w:sz w:val="18"/>
          <w:lang w:val="es-ES"/>
        </w:rPr>
      </w:pPr>
      <w:r w:rsidRPr="00431DDD">
        <w:rPr>
          <w:b/>
          <w:sz w:val="18"/>
          <w:lang w:val="es-ES"/>
        </w:rPr>
        <w:t>GESTIONES A EFECTUAR POR EL ASEGURADO</w:t>
      </w:r>
    </w:p>
    <w:p w:rsidR="00431DDD" w:rsidRPr="00431DDD" w:rsidRDefault="00431DDD" w:rsidP="00431DDD">
      <w:pPr>
        <w:pStyle w:val="Textoindependiente"/>
        <w:spacing w:before="1"/>
        <w:rPr>
          <w:b/>
          <w:sz w:val="19"/>
          <w:lang w:val="es-ES"/>
        </w:rPr>
      </w:pPr>
    </w:p>
    <w:p w:rsidR="00431DDD" w:rsidRPr="00431DDD" w:rsidRDefault="00431DDD" w:rsidP="00431DDD">
      <w:pPr>
        <w:pStyle w:val="Textoindependiente"/>
        <w:spacing w:before="1" w:line="276" w:lineRule="auto"/>
        <w:ind w:left="195" w:right="200"/>
        <w:jc w:val="both"/>
        <w:rPr>
          <w:lang w:val="es-ES"/>
        </w:rPr>
      </w:pPr>
      <w:r w:rsidRPr="00431DDD">
        <w:rPr>
          <w:lang w:val="es-ES"/>
        </w:rPr>
        <w:t>El ASEGURADO, tan pronto tenga conocimiento de que se ha instado la EJECUCIÓN DE LAS FIANZAS, deberá adoptar cuantas medidas sean necesarias para impedir que sus derechos se perjudiquen.</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6"/>
        <w:jc w:val="both"/>
        <w:rPr>
          <w:lang w:val="es-ES"/>
        </w:rPr>
      </w:pPr>
      <w:r w:rsidRPr="00431DDD">
        <w:rPr>
          <w:lang w:val="es-ES"/>
        </w:rPr>
        <w:t>El ASEGURADO no podrá pactar convenios con el BENEFICIARIO DE LAS FIANZAS en relación con el CRÉDITO ni iniciar procedimiento alguno sin la autorización previa del ASEGURADOR.</w:t>
      </w:r>
    </w:p>
    <w:p w:rsidR="00431DDD" w:rsidRPr="00431DDD" w:rsidRDefault="00431DDD" w:rsidP="00431DDD">
      <w:pPr>
        <w:pStyle w:val="Textoindependiente"/>
        <w:spacing w:before="5"/>
        <w:rPr>
          <w:sz w:val="16"/>
          <w:lang w:val="es-ES"/>
        </w:rPr>
      </w:pPr>
    </w:p>
    <w:p w:rsidR="00431DDD" w:rsidRPr="00431DDD" w:rsidRDefault="00431DDD" w:rsidP="00431DDD">
      <w:pPr>
        <w:pStyle w:val="Ttulo1"/>
        <w:rPr>
          <w:lang w:val="es-ES"/>
        </w:rPr>
      </w:pPr>
      <w:r w:rsidRPr="00431DDD">
        <w:rPr>
          <w:lang w:val="es-ES"/>
        </w:rPr>
        <w:t>ARTICULO 18</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DIRECCIÓN DE LAS GESTIONES DE COBRO Y DEL PROCEDIMIENTO</w:t>
      </w:r>
    </w:p>
    <w:p w:rsidR="00431DDD" w:rsidRPr="00431DDD" w:rsidRDefault="00431DDD" w:rsidP="00431DDD">
      <w:pPr>
        <w:pStyle w:val="Textoindependiente"/>
        <w:spacing w:before="1"/>
        <w:rPr>
          <w:b/>
          <w:sz w:val="19"/>
          <w:lang w:val="es-ES"/>
        </w:rPr>
      </w:pPr>
    </w:p>
    <w:p w:rsidR="00431DDD" w:rsidRPr="00431DDD" w:rsidRDefault="00431DDD" w:rsidP="00F800E6">
      <w:pPr>
        <w:pStyle w:val="Prrafodelista"/>
        <w:numPr>
          <w:ilvl w:val="1"/>
          <w:numId w:val="9"/>
        </w:numPr>
        <w:tabs>
          <w:tab w:val="left" w:pos="735"/>
        </w:tabs>
        <w:spacing w:line="276" w:lineRule="auto"/>
        <w:ind w:right="195" w:firstLine="0"/>
        <w:rPr>
          <w:sz w:val="18"/>
          <w:lang w:val="es-ES"/>
        </w:rPr>
      </w:pPr>
      <w:r w:rsidRPr="00431DDD">
        <w:rPr>
          <w:sz w:val="18"/>
          <w:lang w:val="es-ES"/>
        </w:rPr>
        <w:t xml:space="preserve">Producida la comunicación a la que se refiere el artículo 16, el ASEGURADO, si fuera requerido para ello, se obliga a ceder al ASEGURADOR la dirección de las gestiones de cobro y el procedimiento instado en su caso, in- </w:t>
      </w:r>
      <w:proofErr w:type="spellStart"/>
      <w:r w:rsidRPr="00431DDD">
        <w:rPr>
          <w:sz w:val="18"/>
          <w:lang w:val="es-ES"/>
        </w:rPr>
        <w:t>cluso</w:t>
      </w:r>
      <w:proofErr w:type="spellEnd"/>
      <w:r w:rsidRPr="00431DDD">
        <w:rPr>
          <w:sz w:val="18"/>
          <w:lang w:val="es-ES"/>
        </w:rPr>
        <w:t xml:space="preserve"> por el porcentaje a su cargo y por conceptos accesorios al CRÉDITO, estén o no asegurados, </w:t>
      </w:r>
      <w:proofErr w:type="spellStart"/>
      <w:r w:rsidRPr="00431DDD">
        <w:rPr>
          <w:sz w:val="18"/>
          <w:lang w:val="es-ES"/>
        </w:rPr>
        <w:t>comprome</w:t>
      </w:r>
      <w:proofErr w:type="spellEnd"/>
      <w:r w:rsidRPr="00431DDD">
        <w:rPr>
          <w:sz w:val="18"/>
          <w:lang w:val="es-ES"/>
        </w:rPr>
        <w:t xml:space="preserve">- </w:t>
      </w:r>
      <w:proofErr w:type="spellStart"/>
      <w:r w:rsidRPr="00431DDD">
        <w:rPr>
          <w:sz w:val="18"/>
          <w:lang w:val="es-ES"/>
        </w:rPr>
        <w:t>tiéndose</w:t>
      </w:r>
      <w:proofErr w:type="spellEnd"/>
      <w:r w:rsidRPr="00431DDD">
        <w:rPr>
          <w:sz w:val="18"/>
          <w:lang w:val="es-ES"/>
        </w:rPr>
        <w:t xml:space="preserve"> a no ejercitar las acciones que pudieran corresponderle contra el BENEFICIARIO DE LAS FIANZAS o </w:t>
      </w:r>
      <w:proofErr w:type="spellStart"/>
      <w:r w:rsidRPr="00431DDD">
        <w:rPr>
          <w:sz w:val="18"/>
          <w:lang w:val="es-ES"/>
        </w:rPr>
        <w:t>enti</w:t>
      </w:r>
      <w:proofErr w:type="spellEnd"/>
      <w:r w:rsidRPr="00431DDD">
        <w:rPr>
          <w:sz w:val="18"/>
          <w:lang w:val="es-ES"/>
        </w:rPr>
        <w:t xml:space="preserve">- </w:t>
      </w:r>
      <w:proofErr w:type="spellStart"/>
      <w:r w:rsidRPr="00431DDD">
        <w:rPr>
          <w:sz w:val="18"/>
          <w:lang w:val="es-ES"/>
        </w:rPr>
        <w:t>dades</w:t>
      </w:r>
      <w:proofErr w:type="spellEnd"/>
      <w:r w:rsidRPr="00431DDD">
        <w:rPr>
          <w:sz w:val="18"/>
          <w:lang w:val="es-ES"/>
        </w:rPr>
        <w:t xml:space="preserve"> gubernamentales del país del BENEFICIARIO DE LAS FIANZAS, en razón del CRÉDITO o conceptos acceso- </w:t>
      </w:r>
      <w:proofErr w:type="spellStart"/>
      <w:r w:rsidRPr="00431DDD">
        <w:rPr>
          <w:sz w:val="18"/>
          <w:lang w:val="es-ES"/>
        </w:rPr>
        <w:t>rios</w:t>
      </w:r>
      <w:proofErr w:type="spellEnd"/>
      <w:r w:rsidRPr="00431DDD">
        <w:rPr>
          <w:sz w:val="18"/>
          <w:lang w:val="es-ES"/>
        </w:rPr>
        <w:t xml:space="preserve"> al mismo, sin la autorización del</w:t>
      </w:r>
      <w:r w:rsidRPr="00431DDD">
        <w:rPr>
          <w:spacing w:val="-19"/>
          <w:sz w:val="18"/>
          <w:lang w:val="es-ES"/>
        </w:rPr>
        <w:t xml:space="preserve"> </w:t>
      </w:r>
      <w:r w:rsidRPr="00431DDD">
        <w:rPr>
          <w:sz w:val="18"/>
          <w:lang w:val="es-ES"/>
        </w:rPr>
        <w:t>ASEGURADOR.</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1"/>
          <w:numId w:val="9"/>
        </w:numPr>
        <w:tabs>
          <w:tab w:val="left" w:pos="752"/>
        </w:tabs>
        <w:spacing w:line="276" w:lineRule="auto"/>
        <w:ind w:right="194" w:firstLine="0"/>
        <w:rPr>
          <w:sz w:val="18"/>
          <w:lang w:val="es-ES"/>
        </w:rPr>
      </w:pPr>
      <w:r w:rsidRPr="00431DDD">
        <w:rPr>
          <w:sz w:val="18"/>
          <w:lang w:val="es-ES"/>
        </w:rPr>
        <w:t xml:space="preserve">El ASEGURADOR mantendrá informado al ASEGURADO de las gestiones que realice y, en su caso, de los plazos de pago y tasa de interés que acuerde con el BENEFICIARIO DE LAS FIANZAS o con terceros que resulta- </w:t>
      </w:r>
      <w:proofErr w:type="spellStart"/>
      <w:r w:rsidRPr="00431DDD">
        <w:rPr>
          <w:sz w:val="18"/>
          <w:lang w:val="es-ES"/>
        </w:rPr>
        <w:t>sen</w:t>
      </w:r>
      <w:proofErr w:type="spellEnd"/>
      <w:r w:rsidRPr="00431DDD">
        <w:rPr>
          <w:sz w:val="18"/>
          <w:lang w:val="es-ES"/>
        </w:rPr>
        <w:t xml:space="preserve"> obligados al pago del</w:t>
      </w:r>
      <w:r w:rsidRPr="00431DDD">
        <w:rPr>
          <w:spacing w:val="-16"/>
          <w:sz w:val="18"/>
          <w:lang w:val="es-ES"/>
        </w:rPr>
        <w:t xml:space="preserve"> </w:t>
      </w:r>
      <w:r w:rsidRPr="00431DDD">
        <w:rPr>
          <w:sz w:val="18"/>
          <w:lang w:val="es-ES"/>
        </w:rPr>
        <w:t>CRÉDITO.</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9"/>
        <w:jc w:val="both"/>
        <w:rPr>
          <w:lang w:val="es-ES"/>
        </w:rPr>
      </w:pPr>
      <w:r w:rsidRPr="00431DDD">
        <w:rPr>
          <w:lang w:val="es-ES"/>
        </w:rPr>
        <w:t xml:space="preserve">El ASEGURADO será reintegrado, conforme a lo dispuesto en el artículo 23, en el porcentaje no objeto de </w:t>
      </w:r>
      <w:proofErr w:type="spellStart"/>
      <w:r w:rsidRPr="00431DDD">
        <w:rPr>
          <w:lang w:val="es-ES"/>
        </w:rPr>
        <w:t>cober</w:t>
      </w:r>
      <w:proofErr w:type="spellEnd"/>
      <w:r w:rsidRPr="00431DDD">
        <w:rPr>
          <w:lang w:val="es-ES"/>
        </w:rPr>
        <w:t xml:space="preserve">- tura y conceptos accesorios no cubiertos por el Seguro, cuando el BENEFICIARIO DE LAS FIANZAS efectúe el </w:t>
      </w:r>
      <w:proofErr w:type="spellStart"/>
      <w:r w:rsidRPr="00431DDD">
        <w:rPr>
          <w:lang w:val="es-ES"/>
        </w:rPr>
        <w:t>pa</w:t>
      </w:r>
      <w:proofErr w:type="spellEnd"/>
      <w:r w:rsidRPr="00431DDD">
        <w:rPr>
          <w:lang w:val="es-ES"/>
        </w:rPr>
        <w:t xml:space="preserve">- </w:t>
      </w:r>
      <w:proofErr w:type="spellStart"/>
      <w:r w:rsidRPr="00431DDD">
        <w:rPr>
          <w:lang w:val="es-ES"/>
        </w:rPr>
        <w:t>go</w:t>
      </w:r>
      <w:proofErr w:type="spellEnd"/>
      <w:r w:rsidRPr="00431DDD">
        <w:rPr>
          <w:lang w:val="es-ES"/>
        </w:rPr>
        <w:t>.</w:t>
      </w:r>
    </w:p>
    <w:p w:rsidR="00431DDD" w:rsidRPr="00431DDD" w:rsidRDefault="00431DDD" w:rsidP="00431DDD">
      <w:pPr>
        <w:pStyle w:val="Textoindependiente"/>
        <w:spacing w:before="5"/>
        <w:rPr>
          <w:sz w:val="16"/>
          <w:lang w:val="es-ES"/>
        </w:rPr>
      </w:pPr>
    </w:p>
    <w:p w:rsidR="00431DDD" w:rsidRPr="00431DDD" w:rsidRDefault="00431DDD" w:rsidP="00431DDD">
      <w:pPr>
        <w:pStyle w:val="Ttulo1"/>
        <w:rPr>
          <w:lang w:val="es-ES"/>
        </w:rPr>
      </w:pPr>
      <w:r w:rsidRPr="00431DDD">
        <w:rPr>
          <w:lang w:val="es-ES"/>
        </w:rPr>
        <w:t>ARTICULO 19</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ACCESO DEL ASEGURADOR A LOS DATOS DEL ASEGURADO</w:t>
      </w:r>
    </w:p>
    <w:p w:rsidR="00431DDD" w:rsidRPr="00431DDD" w:rsidRDefault="00431DDD" w:rsidP="00431DDD">
      <w:pPr>
        <w:pStyle w:val="Textoindependiente"/>
        <w:spacing w:before="1"/>
        <w:rPr>
          <w:b/>
          <w:sz w:val="19"/>
          <w:lang w:val="es-ES"/>
        </w:rPr>
      </w:pPr>
    </w:p>
    <w:p w:rsidR="00431DDD" w:rsidRPr="00431DDD" w:rsidRDefault="00431DDD" w:rsidP="00431DDD">
      <w:pPr>
        <w:pStyle w:val="Textoindependiente"/>
        <w:spacing w:line="276" w:lineRule="auto"/>
        <w:ind w:left="195" w:right="198"/>
        <w:jc w:val="both"/>
        <w:rPr>
          <w:lang w:val="es-ES"/>
        </w:rPr>
      </w:pPr>
      <w:r w:rsidRPr="00431DDD">
        <w:rPr>
          <w:lang w:val="es-ES"/>
        </w:rPr>
        <w:t>ASEGURADOR tendrá acceso a cualquier documentación y datos relativos a las FIANZAS y al CONTRATO DE EX- PORTACIÓN que obren en poder del ASEGURADO, pudiendo exigir copias contrastadas con el original.</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3"/>
        <w:jc w:val="both"/>
        <w:rPr>
          <w:lang w:val="es-ES"/>
        </w:rPr>
      </w:pPr>
      <w:r w:rsidRPr="00431DDD">
        <w:rPr>
          <w:lang w:val="es-ES"/>
        </w:rPr>
        <w:t>Los documentos redactados en lenguas extranjeras serán aportados por el ASEGURADO traducidos al castellano  si así lo requiriese el</w:t>
      </w:r>
      <w:r w:rsidRPr="00431DDD">
        <w:rPr>
          <w:spacing w:val="-13"/>
          <w:lang w:val="es-ES"/>
        </w:rPr>
        <w:t xml:space="preserve"> </w:t>
      </w:r>
      <w:r w:rsidRPr="00431DDD">
        <w:rPr>
          <w:lang w:val="es-ES"/>
        </w:rPr>
        <w:t>ASEGURADOR.</w:t>
      </w:r>
    </w:p>
    <w:p w:rsidR="00431DDD" w:rsidRPr="00431DDD" w:rsidRDefault="00431DDD" w:rsidP="00431DDD">
      <w:pPr>
        <w:widowControl/>
        <w:spacing w:line="276" w:lineRule="auto"/>
        <w:rPr>
          <w:lang w:val="es-ES"/>
        </w:rPr>
        <w:sectPr w:rsidR="00431DDD" w:rsidRPr="00431DDD">
          <w:pgSz w:w="11910" w:h="16840"/>
          <w:pgMar w:top="740" w:right="580" w:bottom="1020" w:left="580" w:header="302" w:footer="838" w:gutter="0"/>
          <w:pgNumType w:start="11"/>
          <w:cols w:space="720"/>
        </w:sectPr>
      </w:pPr>
    </w:p>
    <w:p w:rsidR="00431DDD" w:rsidRPr="00431DDD" w:rsidRDefault="00431DDD" w:rsidP="00431DDD">
      <w:pPr>
        <w:pStyle w:val="Textoindependiente"/>
        <w:rPr>
          <w:sz w:val="20"/>
          <w:lang w:val="es-ES"/>
        </w:rPr>
      </w:pPr>
    </w:p>
    <w:p w:rsidR="00431DDD" w:rsidRPr="00431DDD" w:rsidRDefault="00431DDD" w:rsidP="00431DDD">
      <w:pPr>
        <w:pStyle w:val="Textoindependiente"/>
        <w:spacing w:before="3"/>
        <w:rPr>
          <w:sz w:val="16"/>
          <w:lang w:val="es-ES"/>
        </w:rPr>
      </w:pPr>
    </w:p>
    <w:p w:rsidR="00431DDD" w:rsidRPr="00431DDD" w:rsidRDefault="00431DDD" w:rsidP="00431DDD">
      <w:pPr>
        <w:pStyle w:val="Ttulo1"/>
        <w:rPr>
          <w:lang w:val="es-ES"/>
        </w:rPr>
      </w:pPr>
      <w:r w:rsidRPr="00431DDD">
        <w:rPr>
          <w:lang w:val="es-ES"/>
        </w:rPr>
        <w:t>ARTICULO 20</w:t>
      </w:r>
    </w:p>
    <w:p w:rsidR="00431DDD" w:rsidRPr="00431DDD" w:rsidRDefault="00431DDD" w:rsidP="00431DDD">
      <w:pPr>
        <w:pStyle w:val="Textoindependiente"/>
        <w:spacing w:before="1"/>
        <w:rPr>
          <w:b/>
          <w:sz w:val="19"/>
          <w:lang w:val="es-ES"/>
        </w:rPr>
      </w:pPr>
    </w:p>
    <w:p w:rsidR="00431DDD" w:rsidRPr="00431DDD" w:rsidRDefault="00431DDD" w:rsidP="00431DDD">
      <w:pPr>
        <w:spacing w:before="1"/>
        <w:ind w:left="195"/>
        <w:jc w:val="both"/>
        <w:rPr>
          <w:b/>
          <w:sz w:val="18"/>
          <w:lang w:val="es-ES"/>
        </w:rPr>
      </w:pPr>
      <w:r w:rsidRPr="00431DDD">
        <w:rPr>
          <w:b/>
          <w:sz w:val="18"/>
          <w:lang w:val="es-ES"/>
        </w:rPr>
        <w:t>PAGO DE LAS INDEMNIZACIONES</w:t>
      </w:r>
    </w:p>
    <w:p w:rsidR="00431DDD" w:rsidRPr="00431DDD" w:rsidRDefault="00431DDD" w:rsidP="00431DDD">
      <w:pPr>
        <w:pStyle w:val="Textoindependiente"/>
        <w:spacing w:before="1"/>
        <w:rPr>
          <w:b/>
          <w:sz w:val="19"/>
          <w:lang w:val="es-ES"/>
        </w:rPr>
      </w:pPr>
    </w:p>
    <w:p w:rsidR="00431DDD" w:rsidRPr="00431DDD" w:rsidRDefault="00431DDD" w:rsidP="00431DDD">
      <w:pPr>
        <w:pStyle w:val="Textoindependiente"/>
        <w:spacing w:line="276" w:lineRule="auto"/>
        <w:ind w:left="195" w:right="195"/>
        <w:jc w:val="both"/>
        <w:rPr>
          <w:lang w:val="es-ES"/>
        </w:rPr>
      </w:pPr>
      <w:r w:rsidRPr="00431DDD">
        <w:rPr>
          <w:lang w:val="es-ES"/>
        </w:rPr>
        <w:t>Producida cualquiera de las situaciones previstas en el artículo 2 y cumplidas todas las condiciones establecidas en el Contrato de Seguro para la admisión del siniestro, el ASEGURADOR efectuará la indemnización procedente en la cuantía y en los plazos que más adelante se</w:t>
      </w:r>
      <w:r w:rsidRPr="00431DDD">
        <w:rPr>
          <w:spacing w:val="-23"/>
          <w:lang w:val="es-ES"/>
        </w:rPr>
        <w:t xml:space="preserve"> </w:t>
      </w:r>
      <w:r w:rsidRPr="00431DDD">
        <w:rPr>
          <w:lang w:val="es-ES"/>
        </w:rPr>
        <w:t>señalan.</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1"/>
          <w:numId w:val="10"/>
        </w:numPr>
        <w:tabs>
          <w:tab w:val="left" w:pos="733"/>
        </w:tabs>
        <w:spacing w:line="276" w:lineRule="auto"/>
        <w:ind w:right="194" w:firstLine="0"/>
        <w:rPr>
          <w:sz w:val="18"/>
          <w:lang w:val="es-ES"/>
        </w:rPr>
      </w:pPr>
      <w:r w:rsidRPr="00431DDD">
        <w:rPr>
          <w:sz w:val="18"/>
          <w:lang w:val="es-ES"/>
        </w:rPr>
        <w:t xml:space="preserve">CUANTÍA: El pago de la indemnización se realizará en la MONEDA ASEGURADA y en el domicilio del ASEGU- RADOR, y su cuantía será la resultante de aplicar el porcentaje de cobertura al importe pagado por el FIADOR, a causa de la ejecución de las fianzas, deducidas de las cantidades que pudieran corresponder a los conceptos ex- </w:t>
      </w:r>
      <w:proofErr w:type="spellStart"/>
      <w:r w:rsidRPr="00431DDD">
        <w:rPr>
          <w:sz w:val="18"/>
          <w:lang w:val="es-ES"/>
        </w:rPr>
        <w:t>cluidos</w:t>
      </w:r>
      <w:proofErr w:type="spellEnd"/>
      <w:r w:rsidRPr="00431DDD">
        <w:rPr>
          <w:sz w:val="18"/>
          <w:lang w:val="es-ES"/>
        </w:rPr>
        <w:t xml:space="preserve"> que se relacionan en el artículo</w:t>
      </w:r>
      <w:r w:rsidRPr="00431DDD">
        <w:rPr>
          <w:spacing w:val="-16"/>
          <w:sz w:val="18"/>
          <w:lang w:val="es-ES"/>
        </w:rPr>
        <w:t xml:space="preserve"> </w:t>
      </w:r>
      <w:r w:rsidRPr="00431DDD">
        <w:rPr>
          <w:sz w:val="18"/>
          <w:lang w:val="es-ES"/>
        </w:rPr>
        <w:t>4.</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3"/>
        <w:jc w:val="both"/>
        <w:rPr>
          <w:lang w:val="es-ES"/>
        </w:rPr>
      </w:pPr>
      <w:r w:rsidRPr="00431DDD">
        <w:rPr>
          <w:lang w:val="es-ES"/>
        </w:rPr>
        <w:t xml:space="preserve">En las FIANZAS que garanticen la devolución de cantidades anticipadas se deducirá además la porción del </w:t>
      </w:r>
      <w:proofErr w:type="spellStart"/>
      <w:r w:rsidRPr="00431DDD">
        <w:rPr>
          <w:lang w:val="es-ES"/>
        </w:rPr>
        <w:t>antici</w:t>
      </w:r>
      <w:proofErr w:type="spellEnd"/>
      <w:r w:rsidRPr="00431DDD">
        <w:rPr>
          <w:lang w:val="es-ES"/>
        </w:rPr>
        <w:t xml:space="preserve">- </w:t>
      </w:r>
      <w:proofErr w:type="spellStart"/>
      <w:r w:rsidRPr="00431DDD">
        <w:rPr>
          <w:lang w:val="es-ES"/>
        </w:rPr>
        <w:t>po</w:t>
      </w:r>
      <w:proofErr w:type="spellEnd"/>
      <w:r w:rsidRPr="00431DDD">
        <w:rPr>
          <w:lang w:val="es-ES"/>
        </w:rPr>
        <w:t xml:space="preserve"> cobrado por el ASEGURADO y aún no invertido en el CONTRATO DE EXPORTACIÓN, así como el valor residual de los bienes fabricados y obtenidos con cargo al anticipo siempre que el ASEGURADO tenga la libre </w:t>
      </w:r>
      <w:proofErr w:type="spellStart"/>
      <w:r w:rsidRPr="00431DDD">
        <w:rPr>
          <w:lang w:val="es-ES"/>
        </w:rPr>
        <w:t>disponibili</w:t>
      </w:r>
      <w:proofErr w:type="spellEnd"/>
      <w:r w:rsidRPr="00431DDD">
        <w:rPr>
          <w:lang w:val="es-ES"/>
        </w:rPr>
        <w:t>- dad de los citados bienes.</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1"/>
          <w:numId w:val="10"/>
        </w:numPr>
        <w:tabs>
          <w:tab w:val="left" w:pos="735"/>
        </w:tabs>
        <w:spacing w:line="276" w:lineRule="auto"/>
        <w:ind w:right="201" w:firstLine="0"/>
        <w:rPr>
          <w:sz w:val="18"/>
          <w:lang w:val="es-ES"/>
        </w:rPr>
      </w:pPr>
      <w:r w:rsidRPr="00431DDD">
        <w:rPr>
          <w:sz w:val="18"/>
          <w:lang w:val="es-ES"/>
        </w:rPr>
        <w:t>PLAZOS: El ASEGURADOR efectuará el pago de la indemnización dentro de los 30 días siguientes a la fecha en que se hayan producido los supuestos contemplados en el artículo</w:t>
      </w:r>
      <w:r w:rsidRPr="00431DDD">
        <w:rPr>
          <w:spacing w:val="-29"/>
          <w:sz w:val="18"/>
          <w:lang w:val="es-ES"/>
        </w:rPr>
        <w:t xml:space="preserve"> </w:t>
      </w:r>
      <w:r w:rsidRPr="00431DDD">
        <w:rPr>
          <w:sz w:val="18"/>
          <w:lang w:val="es-ES"/>
        </w:rPr>
        <w:t>2.</w:t>
      </w:r>
    </w:p>
    <w:p w:rsidR="00431DDD" w:rsidRPr="00431DDD" w:rsidRDefault="00431DDD" w:rsidP="00431DDD">
      <w:pPr>
        <w:pStyle w:val="Textoindependiente"/>
        <w:spacing w:before="5"/>
        <w:rPr>
          <w:sz w:val="16"/>
          <w:lang w:val="es-ES"/>
        </w:rPr>
      </w:pPr>
    </w:p>
    <w:p w:rsidR="00431DDD" w:rsidRPr="00431DDD" w:rsidRDefault="00431DDD" w:rsidP="00431DDD">
      <w:pPr>
        <w:pStyle w:val="Ttulo1"/>
        <w:rPr>
          <w:lang w:val="es-ES"/>
        </w:rPr>
      </w:pPr>
      <w:r w:rsidRPr="00431DDD">
        <w:rPr>
          <w:lang w:val="es-ES"/>
        </w:rPr>
        <w:t>ARTICULO 21</w:t>
      </w:r>
    </w:p>
    <w:p w:rsidR="00431DDD" w:rsidRPr="00431DDD" w:rsidRDefault="00431DDD" w:rsidP="00431DDD">
      <w:pPr>
        <w:pStyle w:val="Textoindependiente"/>
        <w:spacing w:before="1"/>
        <w:rPr>
          <w:b/>
          <w:sz w:val="19"/>
          <w:lang w:val="es-ES"/>
        </w:rPr>
      </w:pPr>
    </w:p>
    <w:p w:rsidR="00431DDD" w:rsidRPr="00431DDD" w:rsidRDefault="00431DDD" w:rsidP="00431DDD">
      <w:pPr>
        <w:ind w:left="195"/>
        <w:jc w:val="both"/>
        <w:rPr>
          <w:b/>
          <w:sz w:val="18"/>
          <w:lang w:val="es-ES"/>
        </w:rPr>
      </w:pPr>
      <w:r w:rsidRPr="00431DDD">
        <w:rPr>
          <w:b/>
          <w:sz w:val="18"/>
          <w:lang w:val="es-ES"/>
        </w:rPr>
        <w:t>DEVOLUCIÓN DE INDEMNIZACIONES</w:t>
      </w:r>
    </w:p>
    <w:p w:rsidR="00431DDD" w:rsidRPr="00431DDD" w:rsidRDefault="00431DDD" w:rsidP="00431DDD">
      <w:pPr>
        <w:pStyle w:val="Textoindependiente"/>
        <w:spacing w:before="3"/>
        <w:rPr>
          <w:b/>
          <w:sz w:val="19"/>
          <w:lang w:val="es-ES"/>
        </w:rPr>
      </w:pPr>
    </w:p>
    <w:p w:rsidR="00431DDD" w:rsidRPr="00431DDD" w:rsidRDefault="00431DDD" w:rsidP="00431DDD">
      <w:pPr>
        <w:pStyle w:val="Textoindependiente"/>
        <w:spacing w:before="1" w:line="276" w:lineRule="auto"/>
        <w:ind w:left="195" w:right="195"/>
        <w:jc w:val="both"/>
        <w:rPr>
          <w:lang w:val="es-ES"/>
        </w:rPr>
      </w:pPr>
      <w:r w:rsidRPr="00431DDD">
        <w:rPr>
          <w:lang w:val="es-ES"/>
        </w:rPr>
        <w:t xml:space="preserve">El ASEGURADO deberá reintegrar al ASEGURADOR en el plazo de 10 días las indemnizaciones percibidas con </w:t>
      </w:r>
      <w:proofErr w:type="spellStart"/>
      <w:r w:rsidRPr="00431DDD">
        <w:rPr>
          <w:lang w:val="es-ES"/>
        </w:rPr>
        <w:t>ca</w:t>
      </w:r>
      <w:proofErr w:type="spellEnd"/>
      <w:r w:rsidRPr="00431DDD">
        <w:rPr>
          <w:lang w:val="es-ES"/>
        </w:rPr>
        <w:t xml:space="preserve">- </w:t>
      </w:r>
      <w:proofErr w:type="spellStart"/>
      <w:r w:rsidRPr="00431DDD">
        <w:rPr>
          <w:lang w:val="es-ES"/>
        </w:rPr>
        <w:t>rácter</w:t>
      </w:r>
      <w:proofErr w:type="spellEnd"/>
      <w:r w:rsidRPr="00431DDD">
        <w:rPr>
          <w:lang w:val="es-ES"/>
        </w:rPr>
        <w:t xml:space="preserve"> provisional, en los supuestos contemplados en los apartados 2.1 y 2.2.1, párrafo c) del artículo 2, si des- </w:t>
      </w:r>
      <w:proofErr w:type="spellStart"/>
      <w:r w:rsidRPr="00431DDD">
        <w:rPr>
          <w:lang w:val="es-ES"/>
        </w:rPr>
        <w:t>pués</w:t>
      </w:r>
      <w:proofErr w:type="spellEnd"/>
      <w:r w:rsidRPr="00431DDD">
        <w:rPr>
          <w:lang w:val="es-ES"/>
        </w:rPr>
        <w:t xml:space="preserve"> de emitido el informe al que se refieren dichos apartados, se acreditase por sentencia judicial o laudo </w:t>
      </w:r>
      <w:proofErr w:type="spellStart"/>
      <w:r w:rsidRPr="00431DDD">
        <w:rPr>
          <w:lang w:val="es-ES"/>
        </w:rPr>
        <w:t>arbi</w:t>
      </w:r>
      <w:proofErr w:type="spellEnd"/>
      <w:r w:rsidRPr="00431DDD">
        <w:rPr>
          <w:lang w:val="es-ES"/>
        </w:rPr>
        <w:t xml:space="preserve">- </w:t>
      </w:r>
      <w:proofErr w:type="spellStart"/>
      <w:r w:rsidRPr="00431DDD">
        <w:rPr>
          <w:lang w:val="es-ES"/>
        </w:rPr>
        <w:t>tral</w:t>
      </w:r>
      <w:proofErr w:type="spellEnd"/>
      <w:r w:rsidRPr="00431DDD">
        <w:rPr>
          <w:lang w:val="es-ES"/>
        </w:rPr>
        <w:t xml:space="preserve"> firmes, dictado por la jurisdicción competente, que el ASEGURADO incumplió las obligaciones garantizadas  por las</w:t>
      </w:r>
      <w:r w:rsidRPr="00431DDD">
        <w:rPr>
          <w:spacing w:val="-8"/>
          <w:lang w:val="es-ES"/>
        </w:rPr>
        <w:t xml:space="preserve"> </w:t>
      </w:r>
      <w:r w:rsidRPr="00431DDD">
        <w:rPr>
          <w:lang w:val="es-ES"/>
        </w:rPr>
        <w:t>FIANZAS.</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8"/>
        <w:jc w:val="both"/>
        <w:rPr>
          <w:lang w:val="es-ES"/>
        </w:rPr>
      </w:pPr>
      <w:r w:rsidRPr="00431DDD">
        <w:rPr>
          <w:lang w:val="es-ES"/>
        </w:rPr>
        <w:t xml:space="preserve">En todos los casos de devolución de indemnización, el ASEGURADO, salvo pacto en contrario, deberá pagar al ASEGURADOR intereses sobre el importe de la liquidación percibida, con independencia de cualquier otra </w:t>
      </w:r>
      <w:proofErr w:type="spellStart"/>
      <w:r w:rsidRPr="00431DDD">
        <w:rPr>
          <w:lang w:val="es-ES"/>
        </w:rPr>
        <w:t>canti</w:t>
      </w:r>
      <w:proofErr w:type="spellEnd"/>
      <w:r w:rsidRPr="00431DDD">
        <w:rPr>
          <w:lang w:val="es-ES"/>
        </w:rPr>
        <w:t>- dad que el ASEGURADOR tenga derecho a exigir en concepto de daños y perjuicios.</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ind w:left="195"/>
        <w:jc w:val="both"/>
        <w:rPr>
          <w:lang w:val="es-ES"/>
        </w:rPr>
      </w:pPr>
      <w:r w:rsidRPr="00431DDD">
        <w:rPr>
          <w:lang w:val="es-ES"/>
        </w:rPr>
        <w:t>La devolución de indemnizaciones se realizará en la MONEDA ASEGURADA.</w:t>
      </w:r>
    </w:p>
    <w:p w:rsidR="00431DDD" w:rsidRPr="00431DDD" w:rsidRDefault="00431DDD" w:rsidP="00431DDD">
      <w:pPr>
        <w:pStyle w:val="Textoindependiente"/>
        <w:spacing w:before="1"/>
        <w:rPr>
          <w:sz w:val="19"/>
          <w:lang w:val="es-ES"/>
        </w:rPr>
      </w:pPr>
    </w:p>
    <w:p w:rsidR="00431DDD" w:rsidRPr="00431DDD" w:rsidRDefault="00431DDD" w:rsidP="00431DDD">
      <w:pPr>
        <w:pStyle w:val="Ttulo1"/>
        <w:spacing w:line="494" w:lineRule="auto"/>
        <w:ind w:right="9171"/>
        <w:jc w:val="left"/>
        <w:rPr>
          <w:lang w:val="es-ES"/>
        </w:rPr>
      </w:pPr>
      <w:r w:rsidRPr="00431DDD">
        <w:rPr>
          <w:lang w:val="es-ES"/>
        </w:rPr>
        <w:t>ARTICULO 22 FINIQUITO</w:t>
      </w:r>
    </w:p>
    <w:p w:rsidR="00431DDD" w:rsidRPr="00431DDD" w:rsidRDefault="00431DDD" w:rsidP="00431DDD">
      <w:pPr>
        <w:pStyle w:val="Textoindependiente"/>
        <w:spacing w:line="276" w:lineRule="auto"/>
        <w:ind w:left="195" w:right="198"/>
        <w:jc w:val="both"/>
        <w:rPr>
          <w:lang w:val="es-ES"/>
        </w:rPr>
      </w:pPr>
      <w:r w:rsidRPr="00431DDD">
        <w:rPr>
          <w:lang w:val="es-ES"/>
        </w:rPr>
        <w:t>Al recibir el pago de la indemnización el ASEGURADO, por el importe indemnizado, firmará el recibo de finiquito de las obligaciones del ASEGURADOR.</w:t>
      </w:r>
    </w:p>
    <w:p w:rsidR="00431DDD" w:rsidRPr="00431DDD" w:rsidRDefault="00431DDD" w:rsidP="00431DDD">
      <w:pPr>
        <w:pStyle w:val="Textoindependiente"/>
        <w:spacing w:before="5"/>
        <w:rPr>
          <w:sz w:val="16"/>
          <w:lang w:val="es-ES"/>
        </w:rPr>
      </w:pPr>
    </w:p>
    <w:p w:rsidR="00431DDD" w:rsidRDefault="00431DDD" w:rsidP="00431DDD">
      <w:pPr>
        <w:pStyle w:val="Ttulo1"/>
        <w:spacing w:line="492" w:lineRule="auto"/>
        <w:ind w:right="7662"/>
        <w:jc w:val="left"/>
      </w:pPr>
      <w:r>
        <w:t>ARTICULO 23 SUBROGACIÓN Y</w:t>
      </w:r>
      <w:r>
        <w:rPr>
          <w:spacing w:val="-5"/>
        </w:rPr>
        <w:t xml:space="preserve"> </w:t>
      </w:r>
      <w:r>
        <w:t>RECOBROS</w:t>
      </w:r>
    </w:p>
    <w:p w:rsidR="00431DDD" w:rsidRPr="00431DDD" w:rsidRDefault="00431DDD" w:rsidP="00F800E6">
      <w:pPr>
        <w:pStyle w:val="Prrafodelista"/>
        <w:numPr>
          <w:ilvl w:val="0"/>
          <w:numId w:val="11"/>
        </w:numPr>
        <w:tabs>
          <w:tab w:val="left" w:pos="447"/>
        </w:tabs>
        <w:spacing w:before="3" w:line="276" w:lineRule="auto"/>
        <w:ind w:right="194" w:firstLine="0"/>
        <w:rPr>
          <w:sz w:val="18"/>
          <w:lang w:val="es-ES"/>
        </w:rPr>
      </w:pPr>
      <w:r w:rsidRPr="00431DDD">
        <w:rPr>
          <w:sz w:val="18"/>
          <w:lang w:val="es-ES"/>
        </w:rPr>
        <w:t>El ASEGURADOR, al abonar las indemnizaciones pactadas, devendrá propietario del crédito correspondiente al vencimiento o vencimientos indemnizados, y representante del ASEGURADO por la parte del crédito o créditos no cubierta por el Seguro, a efectos de su gestión. En consecuencia, cualquier cantidad que el ASEGURADO perciba con posterioridad a la indemnización, será reembolsada al ASEGURADOR en el mismo porcentaje aplicado al cálculo de la</w:t>
      </w:r>
      <w:r w:rsidRPr="00431DDD">
        <w:rPr>
          <w:spacing w:val="-13"/>
          <w:sz w:val="18"/>
          <w:lang w:val="es-ES"/>
        </w:rPr>
        <w:t xml:space="preserve"> </w:t>
      </w:r>
      <w:r w:rsidRPr="00431DDD">
        <w:rPr>
          <w:sz w:val="18"/>
          <w:lang w:val="es-ES"/>
        </w:rPr>
        <w:t>indemnización.</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0"/>
          <w:numId w:val="11"/>
        </w:numPr>
        <w:tabs>
          <w:tab w:val="left" w:pos="455"/>
        </w:tabs>
        <w:spacing w:line="276" w:lineRule="auto"/>
        <w:ind w:right="196" w:firstLine="0"/>
        <w:rPr>
          <w:sz w:val="18"/>
          <w:lang w:val="es-ES"/>
        </w:rPr>
      </w:pPr>
      <w:r w:rsidRPr="00431DDD">
        <w:rPr>
          <w:sz w:val="18"/>
          <w:lang w:val="es-ES"/>
        </w:rPr>
        <w:t>Cuando el recobro lo efectúe el ASEGURADOR, éste abonará al ASEGURADO el porcentaje no cubierto por el Seguro en la indemnización</w:t>
      </w:r>
      <w:r w:rsidRPr="00431DDD">
        <w:rPr>
          <w:spacing w:val="-13"/>
          <w:sz w:val="18"/>
          <w:lang w:val="es-ES"/>
        </w:rPr>
        <w:t xml:space="preserve"> </w:t>
      </w:r>
      <w:r w:rsidRPr="00431DDD">
        <w:rPr>
          <w:sz w:val="18"/>
          <w:lang w:val="es-ES"/>
        </w:rPr>
        <w:t>practicada.</w:t>
      </w:r>
    </w:p>
    <w:p w:rsidR="00431DDD" w:rsidRPr="00431DDD" w:rsidRDefault="00431DDD" w:rsidP="00431DDD">
      <w:pPr>
        <w:pStyle w:val="Textoindependiente"/>
        <w:spacing w:before="5"/>
        <w:rPr>
          <w:sz w:val="16"/>
          <w:lang w:val="es-ES"/>
        </w:rPr>
      </w:pPr>
    </w:p>
    <w:p w:rsidR="00431DDD" w:rsidRPr="00431DDD" w:rsidRDefault="00431DDD" w:rsidP="00F800E6">
      <w:pPr>
        <w:pStyle w:val="Prrafodelista"/>
        <w:numPr>
          <w:ilvl w:val="0"/>
          <w:numId w:val="11"/>
        </w:numPr>
        <w:tabs>
          <w:tab w:val="left" w:pos="438"/>
        </w:tabs>
        <w:spacing w:line="276" w:lineRule="auto"/>
        <w:ind w:right="195" w:firstLine="0"/>
        <w:rPr>
          <w:sz w:val="18"/>
          <w:lang w:val="es-ES"/>
        </w:rPr>
      </w:pPr>
      <w:r w:rsidRPr="00431DDD">
        <w:rPr>
          <w:sz w:val="18"/>
          <w:lang w:val="es-ES"/>
        </w:rPr>
        <w:t>En el supuesto de que la cobertura sea en pesetas, y a los efectos de este reembolso, se tendrán en cuenta las Pesetas efectivamente percibidas, independientemente del tipo de cambio que se hubiera aplicado al efectuar el pago de la</w:t>
      </w:r>
      <w:r w:rsidRPr="00431DDD">
        <w:rPr>
          <w:spacing w:val="-11"/>
          <w:sz w:val="18"/>
          <w:lang w:val="es-ES"/>
        </w:rPr>
        <w:t xml:space="preserve"> </w:t>
      </w:r>
      <w:r w:rsidRPr="00431DDD">
        <w:rPr>
          <w:sz w:val="18"/>
          <w:lang w:val="es-ES"/>
        </w:rPr>
        <w:t>indemnización.</w:t>
      </w:r>
    </w:p>
    <w:p w:rsidR="00431DDD" w:rsidRPr="00431DDD" w:rsidRDefault="00431DDD" w:rsidP="00431DDD">
      <w:pPr>
        <w:widowControl/>
        <w:spacing w:line="276" w:lineRule="auto"/>
        <w:rPr>
          <w:sz w:val="18"/>
          <w:lang w:val="es-ES"/>
        </w:rPr>
        <w:sectPr w:rsidR="00431DDD" w:rsidRPr="00431DDD">
          <w:pgSz w:w="11910" w:h="16840"/>
          <w:pgMar w:top="740" w:right="580" w:bottom="1020" w:left="580" w:header="302" w:footer="838" w:gutter="0"/>
          <w:cols w:space="720"/>
        </w:sectPr>
      </w:pPr>
    </w:p>
    <w:p w:rsidR="00431DDD" w:rsidRPr="00431DDD" w:rsidRDefault="00431DDD" w:rsidP="00431DDD">
      <w:pPr>
        <w:pStyle w:val="Textoindependiente"/>
        <w:rPr>
          <w:sz w:val="20"/>
          <w:lang w:val="es-ES"/>
        </w:rPr>
      </w:pPr>
    </w:p>
    <w:p w:rsidR="00431DDD" w:rsidRPr="00431DDD" w:rsidRDefault="00431DDD" w:rsidP="00431DDD">
      <w:pPr>
        <w:pStyle w:val="Textoindependiente"/>
        <w:spacing w:before="3"/>
        <w:rPr>
          <w:sz w:val="16"/>
          <w:lang w:val="es-ES"/>
        </w:rPr>
      </w:pPr>
    </w:p>
    <w:p w:rsidR="00431DDD" w:rsidRPr="00431DDD" w:rsidRDefault="00431DDD" w:rsidP="00F800E6">
      <w:pPr>
        <w:pStyle w:val="Prrafodelista"/>
        <w:numPr>
          <w:ilvl w:val="0"/>
          <w:numId w:val="11"/>
        </w:numPr>
        <w:tabs>
          <w:tab w:val="left" w:pos="440"/>
        </w:tabs>
        <w:spacing w:line="276" w:lineRule="auto"/>
        <w:ind w:right="196" w:firstLine="0"/>
        <w:rPr>
          <w:sz w:val="18"/>
          <w:lang w:val="es-ES"/>
        </w:rPr>
      </w:pPr>
      <w:r w:rsidRPr="00431DDD">
        <w:rPr>
          <w:sz w:val="18"/>
          <w:lang w:val="es-ES"/>
        </w:rPr>
        <w:t xml:space="preserve">Asimismo, el ASEGURADOR podrá suscribir convenios sobre moratorias y remisiones parciales de deuda, por la totalidad del crédito afectado por dichos convenios o remisiones, </w:t>
      </w:r>
      <w:proofErr w:type="spellStart"/>
      <w:r w:rsidRPr="00431DDD">
        <w:rPr>
          <w:sz w:val="18"/>
          <w:lang w:val="es-ES"/>
        </w:rPr>
        <w:t>aún</w:t>
      </w:r>
      <w:proofErr w:type="spellEnd"/>
      <w:r w:rsidRPr="00431DDD">
        <w:rPr>
          <w:sz w:val="18"/>
          <w:lang w:val="es-ES"/>
        </w:rPr>
        <w:t xml:space="preserve"> cuando incluyan créditos no vencidos. Estos convenios serán plenamente oponibles al ASEGURADO, y vinculantes para este último por la totalidad de los </w:t>
      </w:r>
      <w:proofErr w:type="spellStart"/>
      <w:r w:rsidRPr="00431DDD">
        <w:rPr>
          <w:sz w:val="18"/>
          <w:lang w:val="es-ES"/>
        </w:rPr>
        <w:t>cré</w:t>
      </w:r>
      <w:proofErr w:type="spellEnd"/>
      <w:r w:rsidRPr="00431DDD">
        <w:rPr>
          <w:sz w:val="18"/>
          <w:lang w:val="es-ES"/>
        </w:rPr>
        <w:t xml:space="preserve">- </w:t>
      </w:r>
      <w:proofErr w:type="spellStart"/>
      <w:r w:rsidRPr="00431DDD">
        <w:rPr>
          <w:sz w:val="18"/>
          <w:lang w:val="es-ES"/>
        </w:rPr>
        <w:t>ditos</w:t>
      </w:r>
      <w:proofErr w:type="spellEnd"/>
      <w:r w:rsidRPr="00431DDD">
        <w:rPr>
          <w:sz w:val="18"/>
          <w:lang w:val="es-ES"/>
        </w:rPr>
        <w:t xml:space="preserve"> incluidos en tales convenios, sin perjuicio de la titularizad dominical del ASEGURADO sobre el porcentaje del crédito no cubierto, ni del derecho de este último a percibir las indemnizaciones que procedan en los términos de esta</w:t>
      </w:r>
      <w:r w:rsidRPr="00431DDD">
        <w:rPr>
          <w:spacing w:val="-2"/>
          <w:sz w:val="18"/>
          <w:lang w:val="es-ES"/>
        </w:rPr>
        <w:t xml:space="preserve"> </w:t>
      </w:r>
      <w:r w:rsidRPr="00431DDD">
        <w:rPr>
          <w:sz w:val="18"/>
          <w:lang w:val="es-ES"/>
        </w:rPr>
        <w:t>Póliza.</w:t>
      </w:r>
    </w:p>
    <w:p w:rsidR="00431DDD" w:rsidRPr="00431DDD" w:rsidRDefault="00431DDD" w:rsidP="00431DDD">
      <w:pPr>
        <w:pStyle w:val="Textoindependiente"/>
        <w:spacing w:before="5"/>
        <w:rPr>
          <w:sz w:val="16"/>
          <w:lang w:val="es-ES"/>
        </w:rPr>
      </w:pPr>
    </w:p>
    <w:p w:rsidR="00431DDD" w:rsidRPr="00431DDD" w:rsidRDefault="00431DDD" w:rsidP="00431DDD">
      <w:pPr>
        <w:pStyle w:val="Ttulo1"/>
        <w:spacing w:line="492" w:lineRule="auto"/>
        <w:ind w:right="8872"/>
        <w:jc w:val="left"/>
        <w:rPr>
          <w:lang w:val="es-ES"/>
        </w:rPr>
      </w:pPr>
      <w:r w:rsidRPr="00431DDD">
        <w:rPr>
          <w:lang w:val="es-ES"/>
        </w:rPr>
        <w:t>ARTICULO 24 COMPENSACIÓN</w:t>
      </w:r>
    </w:p>
    <w:p w:rsidR="00431DDD" w:rsidRPr="00431DDD" w:rsidRDefault="00431DDD" w:rsidP="00431DDD">
      <w:pPr>
        <w:pStyle w:val="Textoindependiente"/>
        <w:spacing w:before="3"/>
        <w:ind w:left="195"/>
        <w:jc w:val="both"/>
        <w:rPr>
          <w:lang w:val="es-ES"/>
        </w:rPr>
      </w:pPr>
      <w:r w:rsidRPr="00431DDD">
        <w:rPr>
          <w:lang w:val="es-ES"/>
        </w:rPr>
        <w:t>El ASEGURADOR podrá deducir de las indemnizaciones cualquier cantidad que le adeude el ASEGURADO.</w:t>
      </w:r>
    </w:p>
    <w:p w:rsidR="00431DDD" w:rsidRPr="00431DDD" w:rsidRDefault="00431DDD" w:rsidP="00431DDD">
      <w:pPr>
        <w:pStyle w:val="Textoindependiente"/>
        <w:spacing w:before="1"/>
        <w:rPr>
          <w:sz w:val="19"/>
          <w:lang w:val="es-ES"/>
        </w:rPr>
      </w:pPr>
    </w:p>
    <w:p w:rsidR="00431DDD" w:rsidRDefault="00431DDD" w:rsidP="00431DDD">
      <w:pPr>
        <w:pStyle w:val="Ttulo1"/>
      </w:pPr>
      <w:r>
        <w:t>ARTICULO 25</w:t>
      </w:r>
    </w:p>
    <w:p w:rsidR="00431DDD" w:rsidRDefault="00431DDD" w:rsidP="00431DDD">
      <w:pPr>
        <w:pStyle w:val="Textoindependiente"/>
        <w:spacing w:before="2"/>
        <w:rPr>
          <w:b/>
          <w:sz w:val="19"/>
        </w:rPr>
      </w:pPr>
    </w:p>
    <w:p w:rsidR="00431DDD" w:rsidRPr="00431DDD" w:rsidRDefault="00431DDD" w:rsidP="00431DDD">
      <w:pPr>
        <w:ind w:left="195"/>
        <w:jc w:val="both"/>
        <w:rPr>
          <w:b/>
          <w:sz w:val="18"/>
          <w:lang w:val="es-ES"/>
        </w:rPr>
      </w:pPr>
      <w:r w:rsidRPr="00431DDD">
        <w:rPr>
          <w:b/>
          <w:sz w:val="18"/>
          <w:lang w:val="es-ES"/>
        </w:rPr>
        <w:t>DESIGNACIÓN DE BENEFICIARIO DEL SEGURO</w:t>
      </w:r>
    </w:p>
    <w:p w:rsidR="00431DDD" w:rsidRPr="00431DDD" w:rsidRDefault="00431DDD" w:rsidP="00431DDD">
      <w:pPr>
        <w:pStyle w:val="Textoindependiente"/>
        <w:spacing w:before="1"/>
        <w:rPr>
          <w:b/>
          <w:sz w:val="19"/>
          <w:lang w:val="es-ES"/>
        </w:rPr>
      </w:pPr>
    </w:p>
    <w:p w:rsidR="00431DDD" w:rsidRPr="00431DDD" w:rsidRDefault="00431DDD" w:rsidP="00431DDD">
      <w:pPr>
        <w:pStyle w:val="Textoindependiente"/>
        <w:spacing w:line="276" w:lineRule="auto"/>
        <w:ind w:left="195" w:right="196"/>
        <w:jc w:val="both"/>
        <w:rPr>
          <w:lang w:val="es-ES"/>
        </w:rPr>
      </w:pPr>
      <w:r w:rsidRPr="00431DDD">
        <w:rPr>
          <w:lang w:val="es-ES"/>
        </w:rPr>
        <w:t>El ASEGURADO tendrá la facultad de designar, sin previa autorización del ASEGURADOR, a una tercera persona o entidad como beneficiario de sus derechos a las indemnizaciones derivadas del presente Contrato de Seguro, lo que se hará constar por medio de condición particular o suplemento a la PÓLIZA. En tal supuesto el BENEFICIA- RIO DEL SEGURO no podrá hacer valer a su favor más derechos que los que corresponden al propio ASEGURA- DO.</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9"/>
        <w:jc w:val="both"/>
        <w:rPr>
          <w:lang w:val="es-ES"/>
        </w:rPr>
      </w:pPr>
      <w:r w:rsidRPr="00431DDD">
        <w:rPr>
          <w:lang w:val="es-ES"/>
        </w:rPr>
        <w:t>El BENEFICIARIO DEL SEGURO podrá cumplir las obligaciones que por la PÓLIZA se establecen a cargo del ASE- GURADO entendiéndose a todos los efectos como realizadas por éste.</w:t>
      </w:r>
    </w:p>
    <w:p w:rsidR="00431DDD" w:rsidRPr="00431DDD" w:rsidRDefault="00431DDD" w:rsidP="00431DDD">
      <w:pPr>
        <w:pStyle w:val="Textoindependiente"/>
        <w:spacing w:before="5"/>
        <w:rPr>
          <w:sz w:val="16"/>
          <w:lang w:val="es-ES"/>
        </w:rPr>
      </w:pPr>
    </w:p>
    <w:p w:rsidR="00431DDD" w:rsidRPr="00431DDD" w:rsidRDefault="00431DDD" w:rsidP="00431DDD">
      <w:pPr>
        <w:pStyle w:val="Ttulo1"/>
        <w:rPr>
          <w:lang w:val="es-ES"/>
        </w:rPr>
      </w:pPr>
      <w:r w:rsidRPr="00431DDD">
        <w:rPr>
          <w:lang w:val="es-ES"/>
        </w:rPr>
        <w:t>ARTICULO 26</w:t>
      </w:r>
    </w:p>
    <w:p w:rsidR="00431DDD" w:rsidRPr="00431DDD" w:rsidRDefault="00431DDD" w:rsidP="00431DDD">
      <w:pPr>
        <w:pStyle w:val="Textoindependiente"/>
        <w:spacing w:before="3"/>
        <w:rPr>
          <w:b/>
          <w:sz w:val="19"/>
          <w:lang w:val="es-ES"/>
        </w:rPr>
      </w:pPr>
    </w:p>
    <w:p w:rsidR="00431DDD" w:rsidRPr="00431DDD" w:rsidRDefault="00431DDD" w:rsidP="00431DDD">
      <w:pPr>
        <w:spacing w:before="1"/>
        <w:ind w:left="195"/>
        <w:jc w:val="both"/>
        <w:rPr>
          <w:b/>
          <w:sz w:val="18"/>
          <w:lang w:val="es-ES"/>
        </w:rPr>
      </w:pPr>
      <w:r w:rsidRPr="00431DDD">
        <w:rPr>
          <w:b/>
          <w:sz w:val="18"/>
          <w:lang w:val="es-ES"/>
        </w:rPr>
        <w:t>IMPUESTOS, LEGISLACIÓN Y JURISDICCIÓN</w:t>
      </w:r>
    </w:p>
    <w:p w:rsidR="00431DDD" w:rsidRPr="00431DDD" w:rsidRDefault="00431DDD" w:rsidP="00431DDD">
      <w:pPr>
        <w:pStyle w:val="Textoindependiente"/>
        <w:spacing w:before="1"/>
        <w:rPr>
          <w:b/>
          <w:sz w:val="19"/>
          <w:lang w:val="es-ES"/>
        </w:rPr>
      </w:pPr>
    </w:p>
    <w:p w:rsidR="00431DDD" w:rsidRPr="00431DDD" w:rsidRDefault="00431DDD" w:rsidP="00431DDD">
      <w:pPr>
        <w:pStyle w:val="Textoindependiente"/>
        <w:spacing w:line="276" w:lineRule="auto"/>
        <w:ind w:left="195" w:right="201"/>
        <w:jc w:val="both"/>
        <w:rPr>
          <w:lang w:val="es-ES"/>
        </w:rPr>
      </w:pPr>
      <w:r w:rsidRPr="00431DDD">
        <w:rPr>
          <w:lang w:val="es-ES"/>
        </w:rPr>
        <w:t>Todos los impuestos y tasas aplicables de presente o de futuro por cualquier causa a este contrato serán a cargo exclusivo del ASEGURADO.</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ind w:left="195"/>
        <w:jc w:val="both"/>
        <w:rPr>
          <w:lang w:val="es-ES"/>
        </w:rPr>
      </w:pPr>
      <w:r w:rsidRPr="00431DDD">
        <w:rPr>
          <w:lang w:val="es-ES"/>
        </w:rPr>
        <w:t>El presente Contrato de Seguro se regirá por la legislación española.</w:t>
      </w:r>
    </w:p>
    <w:p w:rsidR="00431DDD" w:rsidRPr="00431DDD" w:rsidRDefault="00431DDD" w:rsidP="00431DDD">
      <w:pPr>
        <w:pStyle w:val="Textoindependiente"/>
        <w:spacing w:before="1"/>
        <w:rPr>
          <w:sz w:val="19"/>
          <w:lang w:val="es-ES"/>
        </w:rPr>
      </w:pPr>
    </w:p>
    <w:p w:rsidR="00431DDD" w:rsidRPr="00431DDD" w:rsidRDefault="00431DDD" w:rsidP="00431DDD">
      <w:pPr>
        <w:pStyle w:val="Textoindependiente"/>
        <w:spacing w:line="276" w:lineRule="auto"/>
        <w:ind w:left="195" w:right="198"/>
        <w:jc w:val="both"/>
        <w:rPr>
          <w:lang w:val="es-ES"/>
        </w:rPr>
      </w:pPr>
      <w:r w:rsidRPr="00431DDD">
        <w:rPr>
          <w:lang w:val="es-ES"/>
        </w:rPr>
        <w:t>Cualquier divergencia que pueda surgir en cuanto a la interpretación o ejecución del presente Contrato de Seguro se someterá al Juez del domicilio del ASEGURADO.</w:t>
      </w:r>
    </w:p>
    <w:p w:rsidR="00431DDD" w:rsidRPr="00431DDD" w:rsidRDefault="00431DDD" w:rsidP="00431DDD">
      <w:pPr>
        <w:pStyle w:val="Textoindependiente"/>
        <w:spacing w:before="5"/>
        <w:rPr>
          <w:sz w:val="16"/>
          <w:lang w:val="es-ES"/>
        </w:rPr>
      </w:pPr>
    </w:p>
    <w:p w:rsidR="00431DDD" w:rsidRPr="00431DDD" w:rsidRDefault="00431DDD" w:rsidP="00431DDD">
      <w:pPr>
        <w:pStyle w:val="Textoindependiente"/>
        <w:spacing w:line="276" w:lineRule="auto"/>
        <w:ind w:left="195" w:right="193"/>
        <w:jc w:val="both"/>
        <w:rPr>
          <w:lang w:val="es-ES"/>
        </w:rPr>
      </w:pPr>
      <w:r w:rsidRPr="00431DDD">
        <w:rPr>
          <w:lang w:val="es-ES"/>
        </w:rPr>
        <w:t>El Asegurado presta su conformidad a las presentes Condiciones Generales, así como a las cláusulas limitativas que aparecen destacadas en su texto, y se encuentran incluidas en los artículos 2, 3, 6, 9, 12, 13, 14, 17, 18, 19,</w:t>
      </w:r>
    </w:p>
    <w:p w:rsidR="00431DDD" w:rsidRPr="00431DDD" w:rsidRDefault="00431DDD" w:rsidP="00431DDD">
      <w:pPr>
        <w:pStyle w:val="Textoindependiente"/>
        <w:ind w:left="195"/>
        <w:jc w:val="both"/>
        <w:rPr>
          <w:lang w:val="es-ES"/>
        </w:rPr>
      </w:pPr>
      <w:r w:rsidRPr="00431DDD">
        <w:rPr>
          <w:lang w:val="es-ES"/>
        </w:rPr>
        <w:t>21, 23, 24 y 25.</w:t>
      </w:r>
    </w:p>
    <w:p w:rsidR="00431DDD" w:rsidRPr="00431DDD" w:rsidRDefault="00431DDD" w:rsidP="00431DDD">
      <w:pPr>
        <w:pStyle w:val="Textoindependiente"/>
        <w:rPr>
          <w:lang w:val="es-ES"/>
        </w:rPr>
      </w:pPr>
    </w:p>
    <w:p w:rsidR="00431DDD" w:rsidRPr="00431DDD" w:rsidRDefault="00431DDD" w:rsidP="00431DDD">
      <w:pPr>
        <w:pStyle w:val="Textoindependiente"/>
        <w:rPr>
          <w:lang w:val="es-ES"/>
        </w:rPr>
      </w:pPr>
    </w:p>
    <w:p w:rsidR="00431DDD" w:rsidRPr="00431DDD" w:rsidRDefault="00431DDD" w:rsidP="00431DDD">
      <w:pPr>
        <w:pStyle w:val="Textoindependiente"/>
        <w:spacing w:before="3"/>
        <w:rPr>
          <w:sz w:val="20"/>
          <w:lang w:val="es-ES"/>
        </w:rPr>
      </w:pPr>
    </w:p>
    <w:p w:rsidR="00431DDD" w:rsidRPr="00431DDD" w:rsidRDefault="00431DDD" w:rsidP="00431DDD">
      <w:pPr>
        <w:pStyle w:val="Textoindependiente"/>
        <w:ind w:left="195"/>
        <w:jc w:val="both"/>
        <w:rPr>
          <w:lang w:val="es-ES"/>
        </w:rPr>
      </w:pPr>
      <w:proofErr w:type="gramStart"/>
      <w:r w:rsidRPr="00431DDD">
        <w:rPr>
          <w:lang w:val="es-ES"/>
        </w:rPr>
        <w:t>En ..........................................</w:t>
      </w:r>
      <w:proofErr w:type="gramEnd"/>
      <w:r w:rsidRPr="00431DDD">
        <w:rPr>
          <w:lang w:val="es-ES"/>
        </w:rPr>
        <w:t xml:space="preserve">, a .................... </w:t>
      </w:r>
      <w:proofErr w:type="gramStart"/>
      <w:r w:rsidRPr="00431DDD">
        <w:rPr>
          <w:lang w:val="es-ES"/>
        </w:rPr>
        <w:t>de</w:t>
      </w:r>
      <w:proofErr w:type="gramEnd"/>
      <w:r w:rsidRPr="00431DDD">
        <w:rPr>
          <w:lang w:val="es-ES"/>
        </w:rPr>
        <w:t xml:space="preserve"> .................... </w:t>
      </w:r>
      <w:proofErr w:type="gramStart"/>
      <w:r w:rsidRPr="00431DDD">
        <w:rPr>
          <w:lang w:val="es-ES"/>
        </w:rPr>
        <w:t>de</w:t>
      </w:r>
      <w:proofErr w:type="gramEnd"/>
      <w:r w:rsidRPr="00431DDD">
        <w:rPr>
          <w:lang w:val="es-ES"/>
        </w:rPr>
        <w:t xml:space="preserve"> 20..............</w:t>
      </w:r>
    </w:p>
    <w:p w:rsidR="00431DDD" w:rsidRPr="00431DDD" w:rsidRDefault="00431DDD" w:rsidP="00431DDD">
      <w:pPr>
        <w:pStyle w:val="Textoindependiente"/>
        <w:rPr>
          <w:lang w:val="es-ES"/>
        </w:rPr>
      </w:pPr>
    </w:p>
    <w:p w:rsidR="00431DDD" w:rsidRPr="00431DDD" w:rsidRDefault="00431DDD" w:rsidP="00431DDD">
      <w:pPr>
        <w:pStyle w:val="Textoindependiente"/>
        <w:rPr>
          <w:lang w:val="es-ES"/>
        </w:rPr>
      </w:pPr>
    </w:p>
    <w:p w:rsidR="00431DDD" w:rsidRPr="00431DDD" w:rsidRDefault="00431DDD" w:rsidP="00431DDD">
      <w:pPr>
        <w:pStyle w:val="Textoindependiente"/>
        <w:spacing w:before="3"/>
        <w:rPr>
          <w:sz w:val="20"/>
          <w:lang w:val="es-ES"/>
        </w:rPr>
      </w:pPr>
    </w:p>
    <w:p w:rsidR="00431DDD" w:rsidRPr="00431DDD" w:rsidRDefault="00431DDD" w:rsidP="00431DDD">
      <w:pPr>
        <w:pStyle w:val="Textoindependiente"/>
        <w:tabs>
          <w:tab w:val="left" w:pos="5853"/>
        </w:tabs>
        <w:ind w:left="762" w:right="180"/>
        <w:rPr>
          <w:lang w:val="es-ES"/>
        </w:rPr>
      </w:pPr>
      <w:r w:rsidRPr="00431DDD">
        <w:rPr>
          <w:lang w:val="es-ES"/>
        </w:rPr>
        <w:t>EL</w:t>
      </w:r>
      <w:r w:rsidRPr="00431DDD">
        <w:rPr>
          <w:spacing w:val="-4"/>
          <w:lang w:val="es-ES"/>
        </w:rPr>
        <w:t xml:space="preserve"> </w:t>
      </w:r>
      <w:r w:rsidRPr="00431DDD">
        <w:rPr>
          <w:lang w:val="es-ES"/>
        </w:rPr>
        <w:t>ASEGURADOR,</w:t>
      </w:r>
      <w:r w:rsidRPr="00431DDD">
        <w:rPr>
          <w:lang w:val="es-ES"/>
        </w:rPr>
        <w:tab/>
        <w:t>EL</w:t>
      </w:r>
      <w:r w:rsidRPr="00431DDD">
        <w:rPr>
          <w:spacing w:val="-7"/>
          <w:lang w:val="es-ES"/>
        </w:rPr>
        <w:t xml:space="preserve"> </w:t>
      </w:r>
      <w:r w:rsidRPr="00431DDD">
        <w:rPr>
          <w:lang w:val="es-ES"/>
        </w:rPr>
        <w:t>ASEGURADO,</w:t>
      </w:r>
    </w:p>
    <w:p w:rsidR="00431DDD" w:rsidRPr="00431DDD" w:rsidRDefault="00431DDD" w:rsidP="00431DDD">
      <w:pPr>
        <w:pStyle w:val="Textoindependiente"/>
        <w:spacing w:before="1"/>
        <w:rPr>
          <w:sz w:val="19"/>
          <w:lang w:val="es-ES"/>
        </w:rPr>
      </w:pPr>
    </w:p>
    <w:p w:rsidR="00431DDD" w:rsidRPr="00431DDD" w:rsidRDefault="00431DDD" w:rsidP="00431DDD">
      <w:pPr>
        <w:pStyle w:val="Textoindependiente"/>
        <w:tabs>
          <w:tab w:val="left" w:pos="5853"/>
        </w:tabs>
        <w:spacing w:line="492" w:lineRule="auto"/>
        <w:ind w:left="762" w:right="3746"/>
        <w:rPr>
          <w:lang w:val="es-ES"/>
        </w:rPr>
      </w:pPr>
      <w:r w:rsidRPr="00431DDD">
        <w:rPr>
          <w:lang w:val="es-ES"/>
        </w:rPr>
        <w:t>Compañía Española</w:t>
      </w:r>
      <w:r w:rsidRPr="00431DDD">
        <w:rPr>
          <w:spacing w:val="-6"/>
          <w:lang w:val="es-ES"/>
        </w:rPr>
        <w:t xml:space="preserve"> </w:t>
      </w:r>
      <w:r w:rsidRPr="00431DDD">
        <w:rPr>
          <w:lang w:val="es-ES"/>
        </w:rPr>
        <w:t>de</w:t>
      </w:r>
      <w:r w:rsidRPr="00431DDD">
        <w:rPr>
          <w:spacing w:val="-3"/>
          <w:lang w:val="es-ES"/>
        </w:rPr>
        <w:t xml:space="preserve"> </w:t>
      </w:r>
      <w:r w:rsidRPr="00431DDD">
        <w:rPr>
          <w:lang w:val="es-ES"/>
        </w:rPr>
        <w:t>Seguros</w:t>
      </w:r>
      <w:r w:rsidRPr="00431DDD">
        <w:rPr>
          <w:lang w:val="es-ES"/>
        </w:rPr>
        <w:tab/>
        <w:t>Sello</w:t>
      </w:r>
      <w:r w:rsidRPr="00431DDD">
        <w:rPr>
          <w:spacing w:val="-1"/>
          <w:lang w:val="es-ES"/>
        </w:rPr>
        <w:t xml:space="preserve"> </w:t>
      </w:r>
      <w:r w:rsidRPr="00431DDD">
        <w:rPr>
          <w:lang w:val="es-ES"/>
        </w:rPr>
        <w:t>y</w:t>
      </w:r>
      <w:r w:rsidRPr="00431DDD">
        <w:rPr>
          <w:spacing w:val="-3"/>
          <w:lang w:val="es-ES"/>
        </w:rPr>
        <w:t xml:space="preserve"> </w:t>
      </w:r>
      <w:r w:rsidRPr="00431DDD">
        <w:rPr>
          <w:lang w:val="es-ES"/>
        </w:rPr>
        <w:t>firma de Crédito a la Exportación, S.</w:t>
      </w:r>
      <w:r w:rsidRPr="00431DDD">
        <w:rPr>
          <w:spacing w:val="-16"/>
          <w:lang w:val="es-ES"/>
        </w:rPr>
        <w:t xml:space="preserve"> </w:t>
      </w:r>
      <w:r w:rsidRPr="00431DDD">
        <w:rPr>
          <w:lang w:val="es-ES"/>
        </w:rPr>
        <w:t>A.</w:t>
      </w:r>
    </w:p>
    <w:p w:rsidR="00431DDD" w:rsidRPr="00431DDD" w:rsidRDefault="00431DDD" w:rsidP="00431DDD">
      <w:pPr>
        <w:pStyle w:val="Textoindependiente"/>
        <w:spacing w:before="3"/>
        <w:ind w:left="762" w:right="180"/>
        <w:rPr>
          <w:lang w:val="es-ES"/>
        </w:rPr>
      </w:pPr>
      <w:r w:rsidRPr="00431DDD">
        <w:rPr>
          <w:lang w:val="es-ES"/>
        </w:rPr>
        <w:t>Cía. de Seguros y Reaseguros</w:t>
      </w:r>
    </w:p>
    <w:p w:rsidR="00431DDD" w:rsidRPr="00431DDD" w:rsidRDefault="00431DDD" w:rsidP="00431DDD">
      <w:pPr>
        <w:pStyle w:val="Textoindependiente"/>
        <w:rPr>
          <w:lang w:val="es-ES"/>
        </w:rPr>
      </w:pPr>
    </w:p>
    <w:p w:rsidR="00431DDD" w:rsidRPr="00431DDD" w:rsidRDefault="00431DDD" w:rsidP="00431DDD">
      <w:pPr>
        <w:pStyle w:val="Textoindependiente"/>
        <w:rPr>
          <w:lang w:val="es-ES"/>
        </w:rPr>
      </w:pPr>
    </w:p>
    <w:p w:rsidR="00431DDD" w:rsidRPr="00431DDD" w:rsidRDefault="00431DDD" w:rsidP="00431DDD">
      <w:pPr>
        <w:pStyle w:val="Textoindependiente"/>
        <w:spacing w:before="3"/>
        <w:rPr>
          <w:sz w:val="20"/>
          <w:lang w:val="es-ES"/>
        </w:rPr>
      </w:pPr>
    </w:p>
    <w:p w:rsidR="00431DDD" w:rsidRPr="00431DDD" w:rsidRDefault="00431DDD" w:rsidP="00431DDD">
      <w:pPr>
        <w:pStyle w:val="Ttulo1"/>
        <w:spacing w:line="276" w:lineRule="auto"/>
        <w:ind w:right="195"/>
        <w:rPr>
          <w:lang w:val="es-ES"/>
        </w:rPr>
      </w:pPr>
      <w:r w:rsidRPr="00431DDD">
        <w:rPr>
          <w:lang w:val="es-ES"/>
        </w:rPr>
        <w:t xml:space="preserve">*Este Contrato es un modelo. En ningún caso debe ser tomado como única referencia. Le </w:t>
      </w:r>
      <w:proofErr w:type="spellStart"/>
      <w:r w:rsidRPr="00431DDD">
        <w:rPr>
          <w:lang w:val="es-ES"/>
        </w:rPr>
        <w:t>recomenda</w:t>
      </w:r>
      <w:proofErr w:type="spellEnd"/>
      <w:r w:rsidRPr="00431DDD">
        <w:rPr>
          <w:lang w:val="es-ES"/>
        </w:rPr>
        <w:t xml:space="preserve">- </w:t>
      </w:r>
      <w:proofErr w:type="spellStart"/>
      <w:r w:rsidRPr="00431DDD">
        <w:rPr>
          <w:lang w:val="es-ES"/>
        </w:rPr>
        <w:t>mos</w:t>
      </w:r>
      <w:proofErr w:type="spellEnd"/>
      <w:r w:rsidRPr="00431DDD">
        <w:rPr>
          <w:lang w:val="es-ES"/>
        </w:rPr>
        <w:t xml:space="preserve"> consultar con un especialista en la materia para la redacción y firma de cualquier tipo de contra- to.</w:t>
      </w:r>
    </w:p>
    <w:p w:rsidR="006A41CE" w:rsidRPr="004A0E4D" w:rsidRDefault="006A41CE" w:rsidP="00D36D92">
      <w:pPr>
        <w:pStyle w:val="Ttulo1"/>
        <w:spacing w:line="494" w:lineRule="auto"/>
        <w:ind w:right="7241"/>
        <w:rPr>
          <w:sz w:val="14"/>
          <w:szCs w:val="14"/>
          <w:lang w:val="es-ES"/>
        </w:rPr>
      </w:pPr>
    </w:p>
    <w:sectPr w:rsidR="006A41CE" w:rsidRPr="004A0E4D" w:rsidSect="00703339">
      <w:headerReference w:type="default" r:id="rId16"/>
      <w:pgSz w:w="11910" w:h="16840"/>
      <w:pgMar w:top="620" w:right="620" w:bottom="220" w:left="600" w:header="302"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E6" w:rsidRDefault="00F800E6">
      <w:r>
        <w:separator/>
      </w:r>
    </w:p>
  </w:endnote>
  <w:endnote w:type="continuationSeparator" w:id="0">
    <w:p w:rsidR="00F800E6" w:rsidRDefault="00F8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E6" w:rsidRDefault="00F800E6">
      <w:r>
        <w:separator/>
      </w:r>
    </w:p>
  </w:footnote>
  <w:footnote w:type="continuationSeparator" w:id="0">
    <w:p w:rsidR="00F800E6" w:rsidRDefault="00F8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527"/>
    <w:multiLevelType w:val="multilevel"/>
    <w:tmpl w:val="E904CBC8"/>
    <w:lvl w:ilvl="0">
      <w:start w:val="18"/>
      <w:numFmt w:val="decimal"/>
      <w:lvlText w:val="%1"/>
      <w:lvlJc w:val="left"/>
      <w:pPr>
        <w:ind w:left="195" w:hanging="540"/>
      </w:pPr>
    </w:lvl>
    <w:lvl w:ilvl="1">
      <w:start w:val="1"/>
      <w:numFmt w:val="decimal"/>
      <w:lvlText w:val="%1.%2."/>
      <w:lvlJc w:val="left"/>
      <w:pPr>
        <w:ind w:left="195" w:hanging="540"/>
      </w:pPr>
      <w:rPr>
        <w:rFonts w:ascii="Verdana" w:eastAsia="Verdana" w:hAnsi="Verdana" w:cs="Verdana" w:hint="default"/>
        <w:spacing w:val="-1"/>
        <w:w w:val="100"/>
        <w:sz w:val="18"/>
        <w:szCs w:val="18"/>
      </w:rPr>
    </w:lvl>
    <w:lvl w:ilvl="2">
      <w:numFmt w:val="bullet"/>
      <w:lvlText w:val="•"/>
      <w:lvlJc w:val="left"/>
      <w:pPr>
        <w:ind w:left="2309" w:hanging="540"/>
      </w:pPr>
    </w:lvl>
    <w:lvl w:ilvl="3">
      <w:numFmt w:val="bullet"/>
      <w:lvlText w:val="•"/>
      <w:lvlJc w:val="left"/>
      <w:pPr>
        <w:ind w:left="3363" w:hanging="540"/>
      </w:pPr>
    </w:lvl>
    <w:lvl w:ilvl="4">
      <w:numFmt w:val="bullet"/>
      <w:lvlText w:val="•"/>
      <w:lvlJc w:val="left"/>
      <w:pPr>
        <w:ind w:left="4418" w:hanging="540"/>
      </w:pPr>
    </w:lvl>
    <w:lvl w:ilvl="5">
      <w:numFmt w:val="bullet"/>
      <w:lvlText w:val="•"/>
      <w:lvlJc w:val="left"/>
      <w:pPr>
        <w:ind w:left="5473" w:hanging="540"/>
      </w:pPr>
    </w:lvl>
    <w:lvl w:ilvl="6">
      <w:numFmt w:val="bullet"/>
      <w:lvlText w:val="•"/>
      <w:lvlJc w:val="left"/>
      <w:pPr>
        <w:ind w:left="6527" w:hanging="540"/>
      </w:pPr>
    </w:lvl>
    <w:lvl w:ilvl="7">
      <w:numFmt w:val="bullet"/>
      <w:lvlText w:val="•"/>
      <w:lvlJc w:val="left"/>
      <w:pPr>
        <w:ind w:left="7582" w:hanging="540"/>
      </w:pPr>
    </w:lvl>
    <w:lvl w:ilvl="8">
      <w:numFmt w:val="bullet"/>
      <w:lvlText w:val="•"/>
      <w:lvlJc w:val="left"/>
      <w:pPr>
        <w:ind w:left="8637" w:hanging="540"/>
      </w:pPr>
    </w:lvl>
  </w:abstractNum>
  <w:abstractNum w:abstractNumId="1">
    <w:nsid w:val="0D0815AF"/>
    <w:multiLevelType w:val="hybridMultilevel"/>
    <w:tmpl w:val="0764F53A"/>
    <w:lvl w:ilvl="0" w:tplc="6A640ABA">
      <w:start w:val="1"/>
      <w:numFmt w:val="decimal"/>
      <w:lvlText w:val="%1."/>
      <w:lvlJc w:val="left"/>
      <w:pPr>
        <w:ind w:left="195" w:hanging="252"/>
      </w:pPr>
      <w:rPr>
        <w:rFonts w:ascii="Verdana" w:eastAsia="Verdana" w:hAnsi="Verdana" w:cs="Verdana" w:hint="default"/>
        <w:w w:val="100"/>
        <w:sz w:val="18"/>
        <w:szCs w:val="18"/>
      </w:rPr>
    </w:lvl>
    <w:lvl w:ilvl="1" w:tplc="FD4285BC">
      <w:numFmt w:val="bullet"/>
      <w:lvlText w:val="•"/>
      <w:lvlJc w:val="left"/>
      <w:pPr>
        <w:ind w:left="1254" w:hanging="252"/>
      </w:pPr>
    </w:lvl>
    <w:lvl w:ilvl="2" w:tplc="F53EE820">
      <w:numFmt w:val="bullet"/>
      <w:lvlText w:val="•"/>
      <w:lvlJc w:val="left"/>
      <w:pPr>
        <w:ind w:left="2309" w:hanging="252"/>
      </w:pPr>
    </w:lvl>
    <w:lvl w:ilvl="3" w:tplc="D910CD56">
      <w:numFmt w:val="bullet"/>
      <w:lvlText w:val="•"/>
      <w:lvlJc w:val="left"/>
      <w:pPr>
        <w:ind w:left="3363" w:hanging="252"/>
      </w:pPr>
    </w:lvl>
    <w:lvl w:ilvl="4" w:tplc="149AC08C">
      <w:numFmt w:val="bullet"/>
      <w:lvlText w:val="•"/>
      <w:lvlJc w:val="left"/>
      <w:pPr>
        <w:ind w:left="4418" w:hanging="252"/>
      </w:pPr>
    </w:lvl>
    <w:lvl w:ilvl="5" w:tplc="3A5E9800">
      <w:numFmt w:val="bullet"/>
      <w:lvlText w:val="•"/>
      <w:lvlJc w:val="left"/>
      <w:pPr>
        <w:ind w:left="5473" w:hanging="252"/>
      </w:pPr>
    </w:lvl>
    <w:lvl w:ilvl="6" w:tplc="9D068EC0">
      <w:numFmt w:val="bullet"/>
      <w:lvlText w:val="•"/>
      <w:lvlJc w:val="left"/>
      <w:pPr>
        <w:ind w:left="6527" w:hanging="252"/>
      </w:pPr>
    </w:lvl>
    <w:lvl w:ilvl="7" w:tplc="FE3262E4">
      <w:numFmt w:val="bullet"/>
      <w:lvlText w:val="•"/>
      <w:lvlJc w:val="left"/>
      <w:pPr>
        <w:ind w:left="7582" w:hanging="252"/>
      </w:pPr>
    </w:lvl>
    <w:lvl w:ilvl="8" w:tplc="1A185492">
      <w:numFmt w:val="bullet"/>
      <w:lvlText w:val="•"/>
      <w:lvlJc w:val="left"/>
      <w:pPr>
        <w:ind w:left="8637" w:hanging="252"/>
      </w:pPr>
    </w:lvl>
  </w:abstractNum>
  <w:abstractNum w:abstractNumId="2">
    <w:nsid w:val="0FB674C1"/>
    <w:multiLevelType w:val="multilevel"/>
    <w:tmpl w:val="49046D4C"/>
    <w:lvl w:ilvl="0">
      <w:start w:val="10"/>
      <w:numFmt w:val="decimal"/>
      <w:lvlText w:val="%1"/>
      <w:lvlJc w:val="left"/>
      <w:pPr>
        <w:ind w:left="195" w:hanging="545"/>
      </w:pPr>
    </w:lvl>
    <w:lvl w:ilvl="1">
      <w:start w:val="1"/>
      <w:numFmt w:val="decimal"/>
      <w:lvlText w:val="%1.%2."/>
      <w:lvlJc w:val="left"/>
      <w:pPr>
        <w:ind w:left="195" w:hanging="545"/>
      </w:pPr>
      <w:rPr>
        <w:rFonts w:ascii="Verdana" w:eastAsia="Verdana" w:hAnsi="Verdana" w:cs="Verdana" w:hint="default"/>
        <w:spacing w:val="-1"/>
        <w:w w:val="100"/>
        <w:sz w:val="18"/>
        <w:szCs w:val="18"/>
      </w:rPr>
    </w:lvl>
    <w:lvl w:ilvl="2">
      <w:start w:val="1"/>
      <w:numFmt w:val="lowerLetter"/>
      <w:lvlText w:val="%3)"/>
      <w:lvlJc w:val="left"/>
      <w:pPr>
        <w:ind w:left="762" w:hanging="252"/>
      </w:pPr>
      <w:rPr>
        <w:rFonts w:ascii="Verdana" w:eastAsia="Verdana" w:hAnsi="Verdana" w:cs="Verdana" w:hint="default"/>
        <w:w w:val="100"/>
        <w:sz w:val="18"/>
        <w:szCs w:val="18"/>
      </w:rPr>
    </w:lvl>
    <w:lvl w:ilvl="3">
      <w:numFmt w:val="bullet"/>
      <w:lvlText w:val="•"/>
      <w:lvlJc w:val="left"/>
      <w:pPr>
        <w:ind w:left="2979" w:hanging="252"/>
      </w:pPr>
    </w:lvl>
    <w:lvl w:ilvl="4">
      <w:numFmt w:val="bullet"/>
      <w:lvlText w:val="•"/>
      <w:lvlJc w:val="left"/>
      <w:pPr>
        <w:ind w:left="4088" w:hanging="252"/>
      </w:pPr>
    </w:lvl>
    <w:lvl w:ilvl="5">
      <w:numFmt w:val="bullet"/>
      <w:lvlText w:val="•"/>
      <w:lvlJc w:val="left"/>
      <w:pPr>
        <w:ind w:left="5198" w:hanging="252"/>
      </w:pPr>
    </w:lvl>
    <w:lvl w:ilvl="6">
      <w:numFmt w:val="bullet"/>
      <w:lvlText w:val="•"/>
      <w:lvlJc w:val="left"/>
      <w:pPr>
        <w:ind w:left="6308" w:hanging="252"/>
      </w:pPr>
    </w:lvl>
    <w:lvl w:ilvl="7">
      <w:numFmt w:val="bullet"/>
      <w:lvlText w:val="•"/>
      <w:lvlJc w:val="left"/>
      <w:pPr>
        <w:ind w:left="7417" w:hanging="252"/>
      </w:pPr>
    </w:lvl>
    <w:lvl w:ilvl="8">
      <w:numFmt w:val="bullet"/>
      <w:lvlText w:val="•"/>
      <w:lvlJc w:val="left"/>
      <w:pPr>
        <w:ind w:left="8527" w:hanging="252"/>
      </w:pPr>
    </w:lvl>
  </w:abstractNum>
  <w:abstractNum w:abstractNumId="3">
    <w:nsid w:val="10960106"/>
    <w:multiLevelType w:val="multilevel"/>
    <w:tmpl w:val="68CA8068"/>
    <w:lvl w:ilvl="0">
      <w:start w:val="13"/>
      <w:numFmt w:val="decimal"/>
      <w:lvlText w:val="%1"/>
      <w:lvlJc w:val="left"/>
      <w:pPr>
        <w:ind w:left="195" w:hanging="549"/>
      </w:pPr>
    </w:lvl>
    <w:lvl w:ilvl="1">
      <w:start w:val="1"/>
      <w:numFmt w:val="decimal"/>
      <w:lvlText w:val="%1.%2."/>
      <w:lvlJc w:val="left"/>
      <w:pPr>
        <w:ind w:left="195" w:hanging="549"/>
      </w:pPr>
      <w:rPr>
        <w:rFonts w:ascii="Verdana" w:eastAsia="Verdana" w:hAnsi="Verdana" w:cs="Verdana" w:hint="default"/>
        <w:spacing w:val="-1"/>
        <w:w w:val="100"/>
        <w:sz w:val="18"/>
        <w:szCs w:val="18"/>
      </w:rPr>
    </w:lvl>
    <w:lvl w:ilvl="2">
      <w:start w:val="1"/>
      <w:numFmt w:val="lowerLetter"/>
      <w:lvlText w:val="%3)"/>
      <w:lvlJc w:val="left"/>
      <w:pPr>
        <w:ind w:left="762" w:hanging="264"/>
      </w:pPr>
      <w:rPr>
        <w:rFonts w:ascii="Verdana" w:eastAsia="Verdana" w:hAnsi="Verdana" w:cs="Verdana" w:hint="default"/>
        <w:w w:val="100"/>
        <w:sz w:val="18"/>
        <w:szCs w:val="18"/>
      </w:rPr>
    </w:lvl>
    <w:lvl w:ilvl="3">
      <w:numFmt w:val="bullet"/>
      <w:lvlText w:val="•"/>
      <w:lvlJc w:val="left"/>
      <w:pPr>
        <w:ind w:left="2979" w:hanging="264"/>
      </w:pPr>
    </w:lvl>
    <w:lvl w:ilvl="4">
      <w:numFmt w:val="bullet"/>
      <w:lvlText w:val="•"/>
      <w:lvlJc w:val="left"/>
      <w:pPr>
        <w:ind w:left="4088" w:hanging="264"/>
      </w:pPr>
    </w:lvl>
    <w:lvl w:ilvl="5">
      <w:numFmt w:val="bullet"/>
      <w:lvlText w:val="•"/>
      <w:lvlJc w:val="left"/>
      <w:pPr>
        <w:ind w:left="5198" w:hanging="264"/>
      </w:pPr>
    </w:lvl>
    <w:lvl w:ilvl="6">
      <w:numFmt w:val="bullet"/>
      <w:lvlText w:val="•"/>
      <w:lvlJc w:val="left"/>
      <w:pPr>
        <w:ind w:left="6308" w:hanging="264"/>
      </w:pPr>
    </w:lvl>
    <w:lvl w:ilvl="7">
      <w:numFmt w:val="bullet"/>
      <w:lvlText w:val="•"/>
      <w:lvlJc w:val="left"/>
      <w:pPr>
        <w:ind w:left="7417" w:hanging="264"/>
      </w:pPr>
    </w:lvl>
    <w:lvl w:ilvl="8">
      <w:numFmt w:val="bullet"/>
      <w:lvlText w:val="•"/>
      <w:lvlJc w:val="left"/>
      <w:pPr>
        <w:ind w:left="8527" w:hanging="264"/>
      </w:pPr>
    </w:lvl>
  </w:abstractNum>
  <w:abstractNum w:abstractNumId="4">
    <w:nsid w:val="14083ACA"/>
    <w:multiLevelType w:val="multilevel"/>
    <w:tmpl w:val="7DF6A6A4"/>
    <w:lvl w:ilvl="0">
      <w:start w:val="4"/>
      <w:numFmt w:val="decimal"/>
      <w:lvlText w:val="%1"/>
      <w:lvlJc w:val="left"/>
      <w:pPr>
        <w:ind w:left="195" w:hanging="430"/>
      </w:pPr>
    </w:lvl>
    <w:lvl w:ilvl="1">
      <w:start w:val="1"/>
      <w:numFmt w:val="decimal"/>
      <w:lvlText w:val="%1.%2."/>
      <w:lvlJc w:val="left"/>
      <w:pPr>
        <w:ind w:left="195" w:hanging="430"/>
      </w:pPr>
      <w:rPr>
        <w:rFonts w:ascii="Verdana" w:eastAsia="Verdana" w:hAnsi="Verdana" w:cs="Verdana" w:hint="default"/>
        <w:spacing w:val="-1"/>
        <w:w w:val="100"/>
        <w:sz w:val="18"/>
        <w:szCs w:val="18"/>
      </w:rPr>
    </w:lvl>
    <w:lvl w:ilvl="2">
      <w:numFmt w:val="bullet"/>
      <w:lvlText w:val="•"/>
      <w:lvlJc w:val="left"/>
      <w:pPr>
        <w:ind w:left="2309" w:hanging="430"/>
      </w:pPr>
    </w:lvl>
    <w:lvl w:ilvl="3">
      <w:numFmt w:val="bullet"/>
      <w:lvlText w:val="•"/>
      <w:lvlJc w:val="left"/>
      <w:pPr>
        <w:ind w:left="3363" w:hanging="430"/>
      </w:pPr>
    </w:lvl>
    <w:lvl w:ilvl="4">
      <w:numFmt w:val="bullet"/>
      <w:lvlText w:val="•"/>
      <w:lvlJc w:val="left"/>
      <w:pPr>
        <w:ind w:left="4418" w:hanging="430"/>
      </w:pPr>
    </w:lvl>
    <w:lvl w:ilvl="5">
      <w:numFmt w:val="bullet"/>
      <w:lvlText w:val="•"/>
      <w:lvlJc w:val="left"/>
      <w:pPr>
        <w:ind w:left="5473" w:hanging="430"/>
      </w:pPr>
    </w:lvl>
    <w:lvl w:ilvl="6">
      <w:numFmt w:val="bullet"/>
      <w:lvlText w:val="•"/>
      <w:lvlJc w:val="left"/>
      <w:pPr>
        <w:ind w:left="6527" w:hanging="430"/>
      </w:pPr>
    </w:lvl>
    <w:lvl w:ilvl="7">
      <w:numFmt w:val="bullet"/>
      <w:lvlText w:val="•"/>
      <w:lvlJc w:val="left"/>
      <w:pPr>
        <w:ind w:left="7582" w:hanging="430"/>
      </w:pPr>
    </w:lvl>
    <w:lvl w:ilvl="8">
      <w:numFmt w:val="bullet"/>
      <w:lvlText w:val="•"/>
      <w:lvlJc w:val="left"/>
      <w:pPr>
        <w:ind w:left="8637" w:hanging="430"/>
      </w:pPr>
    </w:lvl>
  </w:abstractNum>
  <w:abstractNum w:abstractNumId="5">
    <w:nsid w:val="236B7AED"/>
    <w:multiLevelType w:val="multilevel"/>
    <w:tmpl w:val="8D5EDED2"/>
    <w:lvl w:ilvl="0">
      <w:start w:val="15"/>
      <w:numFmt w:val="decimal"/>
      <w:lvlText w:val="%1"/>
      <w:lvlJc w:val="left"/>
      <w:pPr>
        <w:ind w:left="195" w:hanging="540"/>
      </w:pPr>
    </w:lvl>
    <w:lvl w:ilvl="1">
      <w:start w:val="1"/>
      <w:numFmt w:val="decimal"/>
      <w:lvlText w:val="%1.%2."/>
      <w:lvlJc w:val="left"/>
      <w:pPr>
        <w:ind w:left="195" w:hanging="540"/>
      </w:pPr>
      <w:rPr>
        <w:rFonts w:ascii="Verdana" w:eastAsia="Verdana" w:hAnsi="Verdana" w:cs="Verdana" w:hint="default"/>
        <w:spacing w:val="-1"/>
        <w:w w:val="100"/>
        <w:sz w:val="18"/>
        <w:szCs w:val="18"/>
      </w:rPr>
    </w:lvl>
    <w:lvl w:ilvl="2">
      <w:numFmt w:val="bullet"/>
      <w:lvlText w:val="•"/>
      <w:lvlJc w:val="left"/>
      <w:pPr>
        <w:ind w:left="2309" w:hanging="540"/>
      </w:pPr>
    </w:lvl>
    <w:lvl w:ilvl="3">
      <w:numFmt w:val="bullet"/>
      <w:lvlText w:val="•"/>
      <w:lvlJc w:val="left"/>
      <w:pPr>
        <w:ind w:left="3363" w:hanging="540"/>
      </w:pPr>
    </w:lvl>
    <w:lvl w:ilvl="4">
      <w:numFmt w:val="bullet"/>
      <w:lvlText w:val="•"/>
      <w:lvlJc w:val="left"/>
      <w:pPr>
        <w:ind w:left="4418" w:hanging="540"/>
      </w:pPr>
    </w:lvl>
    <w:lvl w:ilvl="5">
      <w:numFmt w:val="bullet"/>
      <w:lvlText w:val="•"/>
      <w:lvlJc w:val="left"/>
      <w:pPr>
        <w:ind w:left="5473" w:hanging="540"/>
      </w:pPr>
    </w:lvl>
    <w:lvl w:ilvl="6">
      <w:numFmt w:val="bullet"/>
      <w:lvlText w:val="•"/>
      <w:lvlJc w:val="left"/>
      <w:pPr>
        <w:ind w:left="6527" w:hanging="540"/>
      </w:pPr>
    </w:lvl>
    <w:lvl w:ilvl="7">
      <w:numFmt w:val="bullet"/>
      <w:lvlText w:val="•"/>
      <w:lvlJc w:val="left"/>
      <w:pPr>
        <w:ind w:left="7582" w:hanging="540"/>
      </w:pPr>
    </w:lvl>
    <w:lvl w:ilvl="8">
      <w:numFmt w:val="bullet"/>
      <w:lvlText w:val="•"/>
      <w:lvlJc w:val="left"/>
      <w:pPr>
        <w:ind w:left="8637" w:hanging="540"/>
      </w:pPr>
    </w:lvl>
  </w:abstractNum>
  <w:abstractNum w:abstractNumId="6">
    <w:nsid w:val="320F2BCD"/>
    <w:multiLevelType w:val="multilevel"/>
    <w:tmpl w:val="C3F65910"/>
    <w:lvl w:ilvl="0">
      <w:start w:val="2"/>
      <w:numFmt w:val="decimal"/>
      <w:lvlText w:val="%1"/>
      <w:lvlJc w:val="left"/>
      <w:pPr>
        <w:ind w:left="195" w:hanging="607"/>
      </w:pPr>
    </w:lvl>
    <w:lvl w:ilvl="1">
      <w:start w:val="2"/>
      <w:numFmt w:val="decimal"/>
      <w:lvlText w:val="%1.%2"/>
      <w:lvlJc w:val="left"/>
      <w:pPr>
        <w:ind w:left="195" w:hanging="607"/>
      </w:pPr>
    </w:lvl>
    <w:lvl w:ilvl="2">
      <w:start w:val="1"/>
      <w:numFmt w:val="decimal"/>
      <w:lvlText w:val="%1.%2.%3."/>
      <w:lvlJc w:val="left"/>
      <w:pPr>
        <w:ind w:left="195" w:hanging="607"/>
      </w:pPr>
      <w:rPr>
        <w:rFonts w:ascii="Verdana" w:eastAsia="Verdana" w:hAnsi="Verdana" w:cs="Verdana" w:hint="default"/>
        <w:spacing w:val="-1"/>
        <w:w w:val="100"/>
        <w:sz w:val="18"/>
        <w:szCs w:val="18"/>
      </w:rPr>
    </w:lvl>
    <w:lvl w:ilvl="3">
      <w:start w:val="1"/>
      <w:numFmt w:val="lowerLetter"/>
      <w:lvlText w:val="%4)"/>
      <w:lvlJc w:val="left"/>
      <w:pPr>
        <w:ind w:left="762" w:hanging="252"/>
      </w:pPr>
      <w:rPr>
        <w:rFonts w:ascii="Verdana" w:eastAsia="Verdana" w:hAnsi="Verdana" w:cs="Verdana" w:hint="default"/>
        <w:w w:val="100"/>
        <w:sz w:val="18"/>
        <w:szCs w:val="18"/>
      </w:rPr>
    </w:lvl>
    <w:lvl w:ilvl="4">
      <w:numFmt w:val="bullet"/>
      <w:lvlText w:val="•"/>
      <w:lvlJc w:val="left"/>
      <w:pPr>
        <w:ind w:left="4088" w:hanging="252"/>
      </w:pPr>
    </w:lvl>
    <w:lvl w:ilvl="5">
      <w:numFmt w:val="bullet"/>
      <w:lvlText w:val="•"/>
      <w:lvlJc w:val="left"/>
      <w:pPr>
        <w:ind w:left="5198" w:hanging="252"/>
      </w:pPr>
    </w:lvl>
    <w:lvl w:ilvl="6">
      <w:numFmt w:val="bullet"/>
      <w:lvlText w:val="•"/>
      <w:lvlJc w:val="left"/>
      <w:pPr>
        <w:ind w:left="6308" w:hanging="252"/>
      </w:pPr>
    </w:lvl>
    <w:lvl w:ilvl="7">
      <w:numFmt w:val="bullet"/>
      <w:lvlText w:val="•"/>
      <w:lvlJc w:val="left"/>
      <w:pPr>
        <w:ind w:left="7417" w:hanging="252"/>
      </w:pPr>
    </w:lvl>
    <w:lvl w:ilvl="8">
      <w:numFmt w:val="bullet"/>
      <w:lvlText w:val="•"/>
      <w:lvlJc w:val="left"/>
      <w:pPr>
        <w:ind w:left="8527" w:hanging="252"/>
      </w:pPr>
    </w:lvl>
  </w:abstractNum>
  <w:abstractNum w:abstractNumId="7">
    <w:nsid w:val="48FC3DB4"/>
    <w:multiLevelType w:val="multilevel"/>
    <w:tmpl w:val="4BE87C9A"/>
    <w:lvl w:ilvl="0">
      <w:start w:val="2"/>
      <w:numFmt w:val="decimal"/>
      <w:lvlText w:val="%1"/>
      <w:lvlJc w:val="left"/>
      <w:pPr>
        <w:ind w:left="617" w:hanging="423"/>
      </w:pPr>
    </w:lvl>
    <w:lvl w:ilvl="1">
      <w:start w:val="1"/>
      <w:numFmt w:val="decimal"/>
      <w:lvlText w:val="%1.%2."/>
      <w:lvlJc w:val="left"/>
      <w:pPr>
        <w:ind w:left="617" w:hanging="423"/>
      </w:pPr>
      <w:rPr>
        <w:rFonts w:ascii="Verdana" w:eastAsia="Verdana" w:hAnsi="Verdana" w:cs="Verdana" w:hint="default"/>
        <w:spacing w:val="-1"/>
        <w:w w:val="100"/>
        <w:sz w:val="18"/>
        <w:szCs w:val="18"/>
      </w:rPr>
    </w:lvl>
    <w:lvl w:ilvl="2">
      <w:start w:val="1"/>
      <w:numFmt w:val="lowerLetter"/>
      <w:lvlText w:val="%3)"/>
      <w:lvlJc w:val="left"/>
      <w:pPr>
        <w:ind w:left="762" w:hanging="269"/>
      </w:pPr>
      <w:rPr>
        <w:rFonts w:ascii="Verdana" w:eastAsia="Verdana" w:hAnsi="Verdana" w:cs="Verdana" w:hint="default"/>
        <w:w w:val="100"/>
        <w:sz w:val="18"/>
        <w:szCs w:val="18"/>
      </w:rPr>
    </w:lvl>
    <w:lvl w:ilvl="3">
      <w:numFmt w:val="bullet"/>
      <w:lvlText w:val="•"/>
      <w:lvlJc w:val="left"/>
      <w:pPr>
        <w:ind w:left="2979" w:hanging="269"/>
      </w:pPr>
    </w:lvl>
    <w:lvl w:ilvl="4">
      <w:numFmt w:val="bullet"/>
      <w:lvlText w:val="•"/>
      <w:lvlJc w:val="left"/>
      <w:pPr>
        <w:ind w:left="4088" w:hanging="269"/>
      </w:pPr>
    </w:lvl>
    <w:lvl w:ilvl="5">
      <w:numFmt w:val="bullet"/>
      <w:lvlText w:val="•"/>
      <w:lvlJc w:val="left"/>
      <w:pPr>
        <w:ind w:left="5198" w:hanging="269"/>
      </w:pPr>
    </w:lvl>
    <w:lvl w:ilvl="6">
      <w:numFmt w:val="bullet"/>
      <w:lvlText w:val="•"/>
      <w:lvlJc w:val="left"/>
      <w:pPr>
        <w:ind w:left="6308" w:hanging="269"/>
      </w:pPr>
    </w:lvl>
    <w:lvl w:ilvl="7">
      <w:numFmt w:val="bullet"/>
      <w:lvlText w:val="•"/>
      <w:lvlJc w:val="left"/>
      <w:pPr>
        <w:ind w:left="7417" w:hanging="269"/>
      </w:pPr>
    </w:lvl>
    <w:lvl w:ilvl="8">
      <w:numFmt w:val="bullet"/>
      <w:lvlText w:val="•"/>
      <w:lvlJc w:val="left"/>
      <w:pPr>
        <w:ind w:left="8527" w:hanging="269"/>
      </w:pPr>
    </w:lvl>
  </w:abstractNum>
  <w:abstractNum w:abstractNumId="8">
    <w:nsid w:val="496267AF"/>
    <w:multiLevelType w:val="multilevel"/>
    <w:tmpl w:val="80DE68E6"/>
    <w:lvl w:ilvl="0">
      <w:start w:val="14"/>
      <w:numFmt w:val="decimal"/>
      <w:lvlText w:val="%1"/>
      <w:lvlJc w:val="left"/>
      <w:pPr>
        <w:ind w:left="195" w:hanging="559"/>
      </w:pPr>
    </w:lvl>
    <w:lvl w:ilvl="1">
      <w:start w:val="1"/>
      <w:numFmt w:val="decimal"/>
      <w:lvlText w:val="%1.%2."/>
      <w:lvlJc w:val="left"/>
      <w:pPr>
        <w:ind w:left="195" w:hanging="559"/>
      </w:pPr>
      <w:rPr>
        <w:rFonts w:ascii="Verdana" w:eastAsia="Verdana" w:hAnsi="Verdana" w:cs="Verdana" w:hint="default"/>
        <w:spacing w:val="-1"/>
        <w:w w:val="100"/>
        <w:sz w:val="18"/>
        <w:szCs w:val="18"/>
      </w:rPr>
    </w:lvl>
    <w:lvl w:ilvl="2">
      <w:start w:val="1"/>
      <w:numFmt w:val="lowerLetter"/>
      <w:lvlText w:val="%3)"/>
      <w:lvlJc w:val="left"/>
      <w:pPr>
        <w:ind w:left="762" w:hanging="257"/>
      </w:pPr>
      <w:rPr>
        <w:rFonts w:ascii="Verdana" w:eastAsia="Verdana" w:hAnsi="Verdana" w:cs="Verdana" w:hint="default"/>
        <w:w w:val="100"/>
        <w:sz w:val="18"/>
        <w:szCs w:val="18"/>
      </w:rPr>
    </w:lvl>
    <w:lvl w:ilvl="3">
      <w:numFmt w:val="bullet"/>
      <w:lvlText w:val="•"/>
      <w:lvlJc w:val="left"/>
      <w:pPr>
        <w:ind w:left="2979" w:hanging="257"/>
      </w:pPr>
    </w:lvl>
    <w:lvl w:ilvl="4">
      <w:numFmt w:val="bullet"/>
      <w:lvlText w:val="•"/>
      <w:lvlJc w:val="left"/>
      <w:pPr>
        <w:ind w:left="4088" w:hanging="257"/>
      </w:pPr>
    </w:lvl>
    <w:lvl w:ilvl="5">
      <w:numFmt w:val="bullet"/>
      <w:lvlText w:val="•"/>
      <w:lvlJc w:val="left"/>
      <w:pPr>
        <w:ind w:left="5198" w:hanging="257"/>
      </w:pPr>
    </w:lvl>
    <w:lvl w:ilvl="6">
      <w:numFmt w:val="bullet"/>
      <w:lvlText w:val="•"/>
      <w:lvlJc w:val="left"/>
      <w:pPr>
        <w:ind w:left="6308" w:hanging="257"/>
      </w:pPr>
    </w:lvl>
    <w:lvl w:ilvl="7">
      <w:numFmt w:val="bullet"/>
      <w:lvlText w:val="•"/>
      <w:lvlJc w:val="left"/>
      <w:pPr>
        <w:ind w:left="7417" w:hanging="257"/>
      </w:pPr>
    </w:lvl>
    <w:lvl w:ilvl="8">
      <w:numFmt w:val="bullet"/>
      <w:lvlText w:val="•"/>
      <w:lvlJc w:val="left"/>
      <w:pPr>
        <w:ind w:left="8527" w:hanging="257"/>
      </w:pPr>
    </w:lvl>
  </w:abstractNum>
  <w:abstractNum w:abstractNumId="9">
    <w:nsid w:val="4BE37A60"/>
    <w:multiLevelType w:val="hybridMultilevel"/>
    <w:tmpl w:val="015A5C32"/>
    <w:lvl w:ilvl="0" w:tplc="6AE89D06">
      <w:start w:val="1"/>
      <w:numFmt w:val="decimal"/>
      <w:lvlText w:val="%1."/>
      <w:lvlJc w:val="left"/>
      <w:pPr>
        <w:ind w:left="429" w:hanging="255"/>
      </w:pPr>
      <w:rPr>
        <w:rFonts w:ascii="Verdana" w:eastAsia="Verdana" w:hAnsi="Verdana" w:cs="Verdana" w:hint="default"/>
        <w:b/>
        <w:bCs/>
        <w:spacing w:val="-2"/>
        <w:w w:val="100"/>
        <w:sz w:val="18"/>
        <w:szCs w:val="18"/>
      </w:rPr>
    </w:lvl>
    <w:lvl w:ilvl="1" w:tplc="8FDA265C">
      <w:numFmt w:val="bullet"/>
      <w:lvlText w:val="•"/>
      <w:lvlJc w:val="left"/>
      <w:pPr>
        <w:ind w:left="1446" w:hanging="255"/>
      </w:pPr>
    </w:lvl>
    <w:lvl w:ilvl="2" w:tplc="E794A8C4">
      <w:numFmt w:val="bullet"/>
      <w:lvlText w:val="•"/>
      <w:lvlJc w:val="left"/>
      <w:pPr>
        <w:ind w:left="2473" w:hanging="255"/>
      </w:pPr>
    </w:lvl>
    <w:lvl w:ilvl="3" w:tplc="EBA2549E">
      <w:numFmt w:val="bullet"/>
      <w:lvlText w:val="•"/>
      <w:lvlJc w:val="left"/>
      <w:pPr>
        <w:ind w:left="3499" w:hanging="255"/>
      </w:pPr>
    </w:lvl>
    <w:lvl w:ilvl="4" w:tplc="CCB6F54C">
      <w:numFmt w:val="bullet"/>
      <w:lvlText w:val="•"/>
      <w:lvlJc w:val="left"/>
      <w:pPr>
        <w:ind w:left="4526" w:hanging="255"/>
      </w:pPr>
    </w:lvl>
    <w:lvl w:ilvl="5" w:tplc="FA9261D4">
      <w:numFmt w:val="bullet"/>
      <w:lvlText w:val="•"/>
      <w:lvlJc w:val="left"/>
      <w:pPr>
        <w:ind w:left="5553" w:hanging="255"/>
      </w:pPr>
    </w:lvl>
    <w:lvl w:ilvl="6" w:tplc="6CB82BA0">
      <w:numFmt w:val="bullet"/>
      <w:lvlText w:val="•"/>
      <w:lvlJc w:val="left"/>
      <w:pPr>
        <w:ind w:left="6579" w:hanging="255"/>
      </w:pPr>
    </w:lvl>
    <w:lvl w:ilvl="7" w:tplc="EB522800">
      <w:numFmt w:val="bullet"/>
      <w:lvlText w:val="•"/>
      <w:lvlJc w:val="left"/>
      <w:pPr>
        <w:ind w:left="7606" w:hanging="255"/>
      </w:pPr>
    </w:lvl>
    <w:lvl w:ilvl="8" w:tplc="FAA07646">
      <w:numFmt w:val="bullet"/>
      <w:lvlText w:val="•"/>
      <w:lvlJc w:val="left"/>
      <w:pPr>
        <w:ind w:left="8633" w:hanging="255"/>
      </w:pPr>
    </w:lvl>
  </w:abstractNum>
  <w:abstractNum w:abstractNumId="10">
    <w:nsid w:val="7A91707F"/>
    <w:multiLevelType w:val="multilevel"/>
    <w:tmpl w:val="B54CC40E"/>
    <w:lvl w:ilvl="0">
      <w:start w:val="20"/>
      <w:numFmt w:val="decimal"/>
      <w:lvlText w:val="%1"/>
      <w:lvlJc w:val="left"/>
      <w:pPr>
        <w:ind w:left="195" w:hanging="538"/>
      </w:pPr>
    </w:lvl>
    <w:lvl w:ilvl="1">
      <w:start w:val="1"/>
      <w:numFmt w:val="decimal"/>
      <w:lvlText w:val="%1.%2."/>
      <w:lvlJc w:val="left"/>
      <w:pPr>
        <w:ind w:left="195" w:hanging="538"/>
      </w:pPr>
      <w:rPr>
        <w:rFonts w:ascii="Verdana" w:eastAsia="Verdana" w:hAnsi="Verdana" w:cs="Verdana" w:hint="default"/>
        <w:spacing w:val="-1"/>
        <w:w w:val="100"/>
        <w:sz w:val="18"/>
        <w:szCs w:val="18"/>
      </w:rPr>
    </w:lvl>
    <w:lvl w:ilvl="2">
      <w:numFmt w:val="bullet"/>
      <w:lvlText w:val="•"/>
      <w:lvlJc w:val="left"/>
      <w:pPr>
        <w:ind w:left="2309" w:hanging="538"/>
      </w:pPr>
    </w:lvl>
    <w:lvl w:ilvl="3">
      <w:numFmt w:val="bullet"/>
      <w:lvlText w:val="•"/>
      <w:lvlJc w:val="left"/>
      <w:pPr>
        <w:ind w:left="3363" w:hanging="538"/>
      </w:pPr>
    </w:lvl>
    <w:lvl w:ilvl="4">
      <w:numFmt w:val="bullet"/>
      <w:lvlText w:val="•"/>
      <w:lvlJc w:val="left"/>
      <w:pPr>
        <w:ind w:left="4418" w:hanging="538"/>
      </w:pPr>
    </w:lvl>
    <w:lvl w:ilvl="5">
      <w:numFmt w:val="bullet"/>
      <w:lvlText w:val="•"/>
      <w:lvlJc w:val="left"/>
      <w:pPr>
        <w:ind w:left="5473" w:hanging="538"/>
      </w:pPr>
    </w:lvl>
    <w:lvl w:ilvl="6">
      <w:numFmt w:val="bullet"/>
      <w:lvlText w:val="•"/>
      <w:lvlJc w:val="left"/>
      <w:pPr>
        <w:ind w:left="6527" w:hanging="538"/>
      </w:pPr>
    </w:lvl>
    <w:lvl w:ilvl="7">
      <w:numFmt w:val="bullet"/>
      <w:lvlText w:val="•"/>
      <w:lvlJc w:val="left"/>
      <w:pPr>
        <w:ind w:left="7582" w:hanging="538"/>
      </w:pPr>
    </w:lvl>
    <w:lvl w:ilvl="8">
      <w:numFmt w:val="bullet"/>
      <w:lvlText w:val="•"/>
      <w:lvlJc w:val="left"/>
      <w:pPr>
        <w:ind w:left="8637" w:hanging="538"/>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6"/>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8"/>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8">
    <w:abstractNumId w:val="5"/>
    <w:lvlOverride w:ilvl="0">
      <w:startOverride w:val="15"/>
    </w:lvlOverride>
    <w:lvlOverride w:ilvl="1">
      <w:startOverride w:val="1"/>
    </w:lvlOverride>
    <w:lvlOverride w:ilvl="2"/>
    <w:lvlOverride w:ilvl="3"/>
    <w:lvlOverride w:ilvl="4"/>
    <w:lvlOverride w:ilvl="5"/>
    <w:lvlOverride w:ilvl="6"/>
    <w:lvlOverride w:ilvl="7"/>
    <w:lvlOverride w:ilvl="8"/>
  </w:num>
  <w:num w:numId="9">
    <w:abstractNumId w:val="0"/>
    <w:lvlOverride w:ilvl="0">
      <w:startOverride w:val="18"/>
    </w:lvlOverride>
    <w:lvlOverride w:ilvl="1">
      <w:startOverride w:val="1"/>
    </w:lvlOverride>
    <w:lvlOverride w:ilvl="2"/>
    <w:lvlOverride w:ilvl="3"/>
    <w:lvlOverride w:ilvl="4"/>
    <w:lvlOverride w:ilvl="5"/>
    <w:lvlOverride w:ilvl="6"/>
    <w:lvlOverride w:ilvl="7"/>
    <w:lvlOverride w:ilvl="8"/>
  </w:num>
  <w:num w:numId="10">
    <w:abstractNumId w:val="10"/>
    <w:lvlOverride w:ilvl="0">
      <w:startOverride w:val="20"/>
    </w:lvlOverride>
    <w:lvlOverride w:ilvl="1">
      <w:startOverride w:val="1"/>
    </w:lvlOverride>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60993"/>
    <w:rsid w:val="00095400"/>
    <w:rsid w:val="001048BB"/>
    <w:rsid w:val="00112A46"/>
    <w:rsid w:val="00120EB4"/>
    <w:rsid w:val="001549F2"/>
    <w:rsid w:val="001A0915"/>
    <w:rsid w:val="001C4FD9"/>
    <w:rsid w:val="001D43B1"/>
    <w:rsid w:val="001E20EC"/>
    <w:rsid w:val="001E28D8"/>
    <w:rsid w:val="00201495"/>
    <w:rsid w:val="002101A2"/>
    <w:rsid w:val="00277E15"/>
    <w:rsid w:val="00284D71"/>
    <w:rsid w:val="00316552"/>
    <w:rsid w:val="0032495C"/>
    <w:rsid w:val="00337508"/>
    <w:rsid w:val="003504B6"/>
    <w:rsid w:val="003572D9"/>
    <w:rsid w:val="00367A06"/>
    <w:rsid w:val="003803FD"/>
    <w:rsid w:val="003A3A04"/>
    <w:rsid w:val="003C54B4"/>
    <w:rsid w:val="00416CC9"/>
    <w:rsid w:val="00424A8E"/>
    <w:rsid w:val="00425A4B"/>
    <w:rsid w:val="00431DDD"/>
    <w:rsid w:val="004842F5"/>
    <w:rsid w:val="004A0E4D"/>
    <w:rsid w:val="004E31C4"/>
    <w:rsid w:val="005314BC"/>
    <w:rsid w:val="00554C44"/>
    <w:rsid w:val="00571859"/>
    <w:rsid w:val="005A36E7"/>
    <w:rsid w:val="005E1597"/>
    <w:rsid w:val="00697751"/>
    <w:rsid w:val="006A41CE"/>
    <w:rsid w:val="006A7F01"/>
    <w:rsid w:val="006E5FB2"/>
    <w:rsid w:val="00703339"/>
    <w:rsid w:val="007114C7"/>
    <w:rsid w:val="0073613C"/>
    <w:rsid w:val="00744640"/>
    <w:rsid w:val="007F37F1"/>
    <w:rsid w:val="007F67BC"/>
    <w:rsid w:val="008429A6"/>
    <w:rsid w:val="008B185F"/>
    <w:rsid w:val="0090094C"/>
    <w:rsid w:val="00982BBD"/>
    <w:rsid w:val="00987957"/>
    <w:rsid w:val="009A7510"/>
    <w:rsid w:val="009F79A8"/>
    <w:rsid w:val="00A423BD"/>
    <w:rsid w:val="00AA24E8"/>
    <w:rsid w:val="00AE17ED"/>
    <w:rsid w:val="00AF2A39"/>
    <w:rsid w:val="00BE29DC"/>
    <w:rsid w:val="00C121DF"/>
    <w:rsid w:val="00C25D2E"/>
    <w:rsid w:val="00C47B9B"/>
    <w:rsid w:val="00C60383"/>
    <w:rsid w:val="00CA1300"/>
    <w:rsid w:val="00CA41D7"/>
    <w:rsid w:val="00D10F31"/>
    <w:rsid w:val="00D214FD"/>
    <w:rsid w:val="00D36D92"/>
    <w:rsid w:val="00D40213"/>
    <w:rsid w:val="00D66EA5"/>
    <w:rsid w:val="00D76302"/>
    <w:rsid w:val="00D941AA"/>
    <w:rsid w:val="00E30B5E"/>
    <w:rsid w:val="00E311C8"/>
    <w:rsid w:val="00E3321C"/>
    <w:rsid w:val="00E348B2"/>
    <w:rsid w:val="00EF1A9D"/>
    <w:rsid w:val="00F2249D"/>
    <w:rsid w:val="00F61571"/>
    <w:rsid w:val="00F800E6"/>
    <w:rsid w:val="00F97DFE"/>
    <w:rsid w:val="00FA02AA"/>
    <w:rsid w:val="00FE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2761">
      <w:bodyDiv w:val="1"/>
      <w:marLeft w:val="0"/>
      <w:marRight w:val="0"/>
      <w:marTop w:val="0"/>
      <w:marBottom w:val="0"/>
      <w:divBdr>
        <w:top w:val="none" w:sz="0" w:space="0" w:color="auto"/>
        <w:left w:val="none" w:sz="0" w:space="0" w:color="auto"/>
        <w:bottom w:val="none" w:sz="0" w:space="0" w:color="auto"/>
        <w:right w:val="none" w:sz="0" w:space="0" w:color="auto"/>
      </w:divBdr>
    </w:div>
    <w:div w:id="1067341737">
      <w:bodyDiv w:val="1"/>
      <w:marLeft w:val="0"/>
      <w:marRight w:val="0"/>
      <w:marTop w:val="0"/>
      <w:marBottom w:val="0"/>
      <w:divBdr>
        <w:top w:val="none" w:sz="0" w:space="0" w:color="auto"/>
        <w:left w:val="none" w:sz="0" w:space="0" w:color="auto"/>
        <w:bottom w:val="none" w:sz="0" w:space="0" w:color="auto"/>
        <w:right w:val="none" w:sz="0" w:space="0" w:color="auto"/>
      </w:divBdr>
    </w:div>
    <w:div w:id="1702243398">
      <w:bodyDiv w:val="1"/>
      <w:marLeft w:val="0"/>
      <w:marRight w:val="0"/>
      <w:marTop w:val="0"/>
      <w:marBottom w:val="0"/>
      <w:divBdr>
        <w:top w:val="none" w:sz="0" w:space="0" w:color="auto"/>
        <w:left w:val="none" w:sz="0" w:space="0" w:color="auto"/>
        <w:bottom w:val="none" w:sz="0" w:space="0" w:color="auto"/>
        <w:right w:val="none" w:sz="0" w:space="0" w:color="auto"/>
      </w:divBdr>
    </w:div>
    <w:div w:id="1892573429">
      <w:bodyDiv w:val="1"/>
      <w:marLeft w:val="0"/>
      <w:marRight w:val="0"/>
      <w:marTop w:val="0"/>
      <w:marBottom w:val="0"/>
      <w:divBdr>
        <w:top w:val="none" w:sz="0" w:space="0" w:color="auto"/>
        <w:left w:val="none" w:sz="0" w:space="0" w:color="auto"/>
        <w:bottom w:val="none" w:sz="0" w:space="0" w:color="auto"/>
        <w:right w:val="none" w:sz="0" w:space="0" w:color="auto"/>
      </w:divBdr>
    </w:div>
    <w:div w:id="199533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FE67-D7B6-4703-9FF2-DC49D277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3744</Words>
  <Characters>20598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2016-07-21T08:55:00Z</dcterms:created>
  <dcterms:modified xsi:type="dcterms:W3CDTF">2016-07-21T08:58:00Z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