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E5B3D" w:rsidRPr="001E5B3D" w:rsidRDefault="001E5B3D" w:rsidP="001E5B3D">
                            <w:pPr>
                              <w:spacing w:before="286" w:line="324" w:lineRule="auto"/>
                              <w:ind w:left="1109" w:right="252" w:firstLine="1550"/>
                              <w:jc w:val="right"/>
                              <w:rPr>
                                <w:sz w:val="60"/>
                                <w:lang w:val="es-ES"/>
                              </w:rPr>
                            </w:pPr>
                            <w:r w:rsidRPr="001E5B3D">
                              <w:rPr>
                                <w:color w:val="FFFFFF"/>
                                <w:sz w:val="60"/>
                                <w:lang w:val="es-ES"/>
                              </w:rPr>
                              <w:t>Póliza de Crédito</w:t>
                            </w:r>
                          </w:p>
                          <w:p w:rsidR="001E5B3D" w:rsidRPr="001E5B3D" w:rsidRDefault="001E5B3D" w:rsidP="001E5B3D">
                            <w:pPr>
                              <w:spacing w:line="283" w:lineRule="auto"/>
                              <w:ind w:left="1431" w:right="252" w:hanging="322"/>
                              <w:jc w:val="right"/>
                              <w:rPr>
                                <w:sz w:val="60"/>
                                <w:lang w:val="es-ES"/>
                              </w:rPr>
                            </w:pPr>
                            <w:r w:rsidRPr="001E5B3D">
                              <w:rPr>
                                <w:color w:val="FFFFFF"/>
                                <w:sz w:val="60"/>
                                <w:lang w:val="es-ES"/>
                              </w:rPr>
                              <w:t>Documentario Back to Back</w:t>
                            </w:r>
                          </w:p>
                          <w:p w:rsidR="00571859" w:rsidRPr="00AE17ED" w:rsidRDefault="00571859" w:rsidP="00D10F31">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E5B3D" w:rsidRPr="001E5B3D" w:rsidRDefault="001E5B3D" w:rsidP="001E5B3D">
                      <w:pPr>
                        <w:spacing w:before="286" w:line="324" w:lineRule="auto"/>
                        <w:ind w:left="1109" w:right="252" w:firstLine="1550"/>
                        <w:jc w:val="right"/>
                        <w:rPr>
                          <w:sz w:val="60"/>
                          <w:lang w:val="es-ES"/>
                        </w:rPr>
                      </w:pPr>
                      <w:r w:rsidRPr="001E5B3D">
                        <w:rPr>
                          <w:color w:val="FFFFFF"/>
                          <w:sz w:val="60"/>
                          <w:lang w:val="es-ES"/>
                        </w:rPr>
                        <w:t>Póliza de Crédito</w:t>
                      </w:r>
                    </w:p>
                    <w:p w:rsidR="001E5B3D" w:rsidRPr="001E5B3D" w:rsidRDefault="001E5B3D" w:rsidP="001E5B3D">
                      <w:pPr>
                        <w:spacing w:line="283" w:lineRule="auto"/>
                        <w:ind w:left="1431" w:right="252" w:hanging="322"/>
                        <w:jc w:val="right"/>
                        <w:rPr>
                          <w:sz w:val="60"/>
                          <w:lang w:val="es-ES"/>
                        </w:rPr>
                      </w:pPr>
                      <w:r w:rsidRPr="001E5B3D">
                        <w:rPr>
                          <w:color w:val="FFFFFF"/>
                          <w:sz w:val="60"/>
                          <w:lang w:val="es-ES"/>
                        </w:rPr>
                        <w:t>Documentario Back to Back</w:t>
                      </w:r>
                    </w:p>
                    <w:p w:rsidR="00571859" w:rsidRPr="00AE17ED" w:rsidRDefault="00571859" w:rsidP="00D10F31">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1E5B3D" w:rsidRPr="001E5B3D" w:rsidRDefault="001E5B3D" w:rsidP="001E5B3D">
      <w:pPr>
        <w:pStyle w:val="Textoindependiente"/>
        <w:ind w:left="175"/>
        <w:jc w:val="both"/>
        <w:rPr>
          <w:lang w:val="es-ES"/>
        </w:rPr>
      </w:pPr>
      <w:r w:rsidRPr="001E5B3D">
        <w:rPr>
          <w:lang w:val="es-ES"/>
        </w:rPr>
        <w:t>Fecha: .............................</w:t>
      </w:r>
    </w:p>
    <w:p w:rsidR="001E5B3D" w:rsidRPr="001E5B3D" w:rsidRDefault="001E5B3D" w:rsidP="001E5B3D">
      <w:pPr>
        <w:pStyle w:val="Textoindependiente"/>
        <w:spacing w:before="1"/>
        <w:rPr>
          <w:sz w:val="19"/>
          <w:lang w:val="es-ES"/>
        </w:rPr>
      </w:pPr>
    </w:p>
    <w:p w:rsidR="001E5B3D" w:rsidRPr="001E5B3D" w:rsidRDefault="001E5B3D" w:rsidP="001E5B3D">
      <w:pPr>
        <w:pStyle w:val="Textoindependiente"/>
        <w:ind w:left="175"/>
        <w:jc w:val="both"/>
        <w:rPr>
          <w:lang w:val="es-ES"/>
        </w:rPr>
      </w:pPr>
      <w:r w:rsidRPr="001E5B3D">
        <w:rPr>
          <w:lang w:val="es-ES"/>
        </w:rPr>
        <w:t>Oficina: ...........................</w:t>
      </w:r>
    </w:p>
    <w:p w:rsidR="001E5B3D" w:rsidRPr="001E5B3D" w:rsidRDefault="001E5B3D" w:rsidP="001E5B3D">
      <w:pPr>
        <w:pStyle w:val="Textoindependiente"/>
        <w:spacing w:before="1"/>
        <w:rPr>
          <w:sz w:val="19"/>
          <w:lang w:val="es-ES"/>
        </w:rPr>
      </w:pPr>
    </w:p>
    <w:p w:rsidR="001E5B3D" w:rsidRPr="001E5B3D" w:rsidRDefault="001E5B3D" w:rsidP="001E5B3D">
      <w:pPr>
        <w:pStyle w:val="Textoindependiente"/>
        <w:ind w:left="175"/>
        <w:jc w:val="both"/>
        <w:rPr>
          <w:lang w:val="es-ES"/>
        </w:rPr>
      </w:pPr>
      <w:r w:rsidRPr="001E5B3D">
        <w:rPr>
          <w:lang w:val="es-ES"/>
        </w:rPr>
        <w:t>Operación con cargo a la póliza de comercio exterior nº: .................................</w:t>
      </w:r>
    </w:p>
    <w:p w:rsidR="001E5B3D" w:rsidRPr="001E5B3D" w:rsidRDefault="001E5B3D" w:rsidP="001E5B3D">
      <w:pPr>
        <w:pStyle w:val="Textoindependiente"/>
        <w:spacing w:before="2"/>
        <w:rPr>
          <w:sz w:val="19"/>
          <w:lang w:val="es-ES"/>
        </w:rPr>
      </w:pPr>
    </w:p>
    <w:p w:rsidR="001E5B3D" w:rsidRPr="001E5B3D" w:rsidRDefault="001E5B3D" w:rsidP="001E5B3D">
      <w:pPr>
        <w:pStyle w:val="Textoindependiente"/>
        <w:spacing w:line="484" w:lineRule="auto"/>
        <w:ind w:left="175" w:right="2207"/>
        <w:rPr>
          <w:lang w:val="es-ES"/>
        </w:rPr>
      </w:pPr>
      <w:r w:rsidRPr="001E5B3D">
        <w:rPr>
          <w:lang w:val="es-ES"/>
        </w:rPr>
        <w:t>Rogamos establezcan por nuestra cuenta el crédito documentario detallado a continuación: Método de aviso</w:t>
      </w:r>
      <w:r w:rsidRPr="001E5B3D">
        <w:rPr>
          <w:position w:val="8"/>
          <w:sz w:val="11"/>
          <w:lang w:val="es-ES"/>
        </w:rPr>
        <w:t>1</w:t>
      </w:r>
      <w:r w:rsidRPr="001E5B3D">
        <w:rPr>
          <w:lang w:val="es-ES"/>
        </w:rPr>
        <w:t>: ...............................</w:t>
      </w:r>
    </w:p>
    <w:p w:rsidR="001E5B3D" w:rsidRPr="001E5B3D" w:rsidRDefault="001E5B3D" w:rsidP="001E5B3D">
      <w:pPr>
        <w:pStyle w:val="Textoindependiente"/>
        <w:spacing w:line="216" w:lineRule="exact"/>
        <w:ind w:left="175"/>
        <w:jc w:val="both"/>
        <w:rPr>
          <w:lang w:val="es-ES"/>
        </w:rPr>
      </w:pPr>
      <w:r w:rsidRPr="001E5B3D">
        <w:rPr>
          <w:lang w:val="es-ES"/>
        </w:rPr>
        <w:t>40A Tipo de crédito</w:t>
      </w:r>
      <w:r w:rsidRPr="001E5B3D">
        <w:rPr>
          <w:position w:val="8"/>
          <w:sz w:val="11"/>
          <w:lang w:val="es-ES"/>
        </w:rPr>
        <w:t>2</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31D Fecha y lugar de caducidad</w:t>
      </w:r>
      <w:r w:rsidRPr="001E5B3D">
        <w:rPr>
          <w:position w:val="8"/>
          <w:sz w:val="11"/>
          <w:lang w:val="es-ES"/>
        </w:rPr>
        <w:t>3</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50 Nombre y dirección del ordenante (importador)</w:t>
      </w:r>
      <w:r w:rsidRPr="001E5B3D">
        <w:rPr>
          <w:position w:val="8"/>
          <w:sz w:val="11"/>
          <w:lang w:val="es-ES"/>
        </w:rPr>
        <w:t>4</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59 Nombre y dirección del beneficiario (exportador)</w:t>
      </w:r>
      <w:r w:rsidRPr="001E5B3D">
        <w:rPr>
          <w:position w:val="8"/>
          <w:sz w:val="11"/>
          <w:lang w:val="es-ES"/>
        </w:rPr>
        <w:t>5</w:t>
      </w:r>
      <w:r w:rsidRPr="001E5B3D">
        <w:rPr>
          <w:lang w:val="es-ES"/>
        </w:rPr>
        <w:t>: .................................</w:t>
      </w:r>
    </w:p>
    <w:p w:rsidR="001E5B3D" w:rsidRPr="001E5B3D" w:rsidRDefault="001E5B3D" w:rsidP="001E5B3D">
      <w:pPr>
        <w:pStyle w:val="Textoindependiente"/>
        <w:spacing w:before="1"/>
        <w:rPr>
          <w:sz w:val="19"/>
          <w:lang w:val="es-ES"/>
        </w:rPr>
      </w:pPr>
    </w:p>
    <w:p w:rsidR="001E5B3D" w:rsidRPr="001E5B3D" w:rsidRDefault="001E5B3D" w:rsidP="001E5B3D">
      <w:pPr>
        <w:pStyle w:val="Textoindependiente"/>
        <w:ind w:left="175"/>
        <w:jc w:val="both"/>
        <w:rPr>
          <w:lang w:val="es-ES"/>
        </w:rPr>
      </w:pPr>
      <w:r w:rsidRPr="001E5B3D">
        <w:rPr>
          <w:lang w:val="es-ES"/>
        </w:rPr>
        <w:t>Banco del beneficiario: ....................................</w:t>
      </w:r>
    </w:p>
    <w:p w:rsidR="001E5B3D" w:rsidRPr="001E5B3D" w:rsidRDefault="001E5B3D" w:rsidP="001E5B3D">
      <w:pPr>
        <w:pStyle w:val="Textoindependiente"/>
        <w:spacing w:before="6"/>
        <w:rPr>
          <w:lang w:val="es-ES"/>
        </w:rPr>
      </w:pPr>
    </w:p>
    <w:p w:rsidR="001E5B3D" w:rsidRPr="001E5B3D" w:rsidRDefault="001E5B3D" w:rsidP="001E5B3D">
      <w:pPr>
        <w:pStyle w:val="Textoindependiente"/>
        <w:spacing w:before="1"/>
        <w:ind w:left="175"/>
        <w:jc w:val="both"/>
        <w:rPr>
          <w:lang w:val="es-ES"/>
        </w:rPr>
      </w:pPr>
      <w:r w:rsidRPr="001E5B3D">
        <w:rPr>
          <w:lang w:val="es-ES"/>
        </w:rPr>
        <w:t>32B Divisa e importe</w:t>
      </w:r>
      <w:r w:rsidRPr="001E5B3D">
        <w:rPr>
          <w:position w:val="8"/>
          <w:sz w:val="11"/>
          <w:lang w:val="es-ES"/>
        </w:rPr>
        <w:t>6</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39A Tolerancia en el importe</w:t>
      </w:r>
      <w:r w:rsidRPr="001E5B3D">
        <w:rPr>
          <w:position w:val="8"/>
          <w:sz w:val="11"/>
          <w:lang w:val="es-ES"/>
        </w:rPr>
        <w:t>7</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41A Disponible contra</w:t>
      </w:r>
      <w:r w:rsidRPr="001E5B3D">
        <w:rPr>
          <w:position w:val="8"/>
          <w:sz w:val="11"/>
          <w:lang w:val="es-ES"/>
        </w:rPr>
        <w:t>8</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spacing w:line="482" w:lineRule="auto"/>
        <w:ind w:left="175" w:right="5781"/>
        <w:rPr>
          <w:lang w:val="es-ES"/>
        </w:rPr>
      </w:pPr>
      <w:r w:rsidRPr="001E5B3D">
        <w:rPr>
          <w:lang w:val="es-ES"/>
        </w:rPr>
        <w:t>42P Detalles del pago diferido</w:t>
      </w:r>
      <w:r w:rsidRPr="001E5B3D">
        <w:rPr>
          <w:position w:val="8"/>
          <w:sz w:val="11"/>
          <w:lang w:val="es-ES"/>
        </w:rPr>
        <w:t>9</w:t>
      </w:r>
      <w:r w:rsidRPr="001E5B3D">
        <w:rPr>
          <w:lang w:val="es-ES"/>
        </w:rPr>
        <w:t>:  ..................... 43P Embarques parciales</w:t>
      </w:r>
      <w:r w:rsidRPr="001E5B3D">
        <w:rPr>
          <w:position w:val="8"/>
          <w:sz w:val="11"/>
          <w:lang w:val="es-ES"/>
        </w:rPr>
        <w:t>10</w:t>
      </w:r>
      <w:r w:rsidRPr="001E5B3D">
        <w:rPr>
          <w:lang w:val="es-ES"/>
        </w:rPr>
        <w:t>:</w:t>
      </w:r>
      <w:r w:rsidRPr="001E5B3D">
        <w:rPr>
          <w:spacing w:val="-14"/>
          <w:lang w:val="es-ES"/>
        </w:rPr>
        <w:t xml:space="preserve"> </w:t>
      </w:r>
      <w:r w:rsidRPr="001E5B3D">
        <w:rPr>
          <w:lang w:val="es-ES"/>
        </w:rPr>
        <w:t>.................................</w:t>
      </w:r>
    </w:p>
    <w:p w:rsidR="001E5B3D" w:rsidRPr="001E5B3D" w:rsidRDefault="001E5B3D" w:rsidP="001E5B3D">
      <w:pPr>
        <w:pStyle w:val="Textoindependiente"/>
        <w:spacing w:line="218" w:lineRule="exact"/>
        <w:ind w:left="175"/>
        <w:jc w:val="both"/>
        <w:rPr>
          <w:lang w:val="es-ES"/>
        </w:rPr>
      </w:pPr>
      <w:r w:rsidRPr="001E5B3D">
        <w:rPr>
          <w:lang w:val="es-ES"/>
        </w:rPr>
        <w:t>43T Transbordos</w:t>
      </w:r>
      <w:r w:rsidRPr="001E5B3D">
        <w:rPr>
          <w:position w:val="8"/>
          <w:sz w:val="11"/>
          <w:lang w:val="es-ES"/>
        </w:rPr>
        <w:t>11</w:t>
      </w:r>
      <w:r w:rsidRPr="001E5B3D">
        <w:rPr>
          <w:lang w:val="es-ES"/>
        </w:rPr>
        <w:t>:</w:t>
      </w:r>
      <w:r w:rsidRPr="001E5B3D">
        <w:rPr>
          <w:spacing w:val="50"/>
          <w:lang w:val="es-ES"/>
        </w:rPr>
        <w:t xml:space="preserve"> </w:t>
      </w:r>
      <w:r w:rsidRPr="001E5B3D">
        <w:rPr>
          <w:lang w:val="es-ES"/>
        </w:rPr>
        <w:t>................................</w:t>
      </w:r>
    </w:p>
    <w:p w:rsidR="001E5B3D" w:rsidRPr="001E5B3D" w:rsidRDefault="001E5B3D" w:rsidP="001E5B3D">
      <w:pPr>
        <w:pStyle w:val="Textoindependiente"/>
        <w:spacing w:before="4"/>
        <w:rPr>
          <w:lang w:val="es-ES"/>
        </w:rPr>
      </w:pPr>
    </w:p>
    <w:p w:rsidR="001E5B3D" w:rsidRPr="001E5B3D" w:rsidRDefault="001E5B3D" w:rsidP="001E5B3D">
      <w:pPr>
        <w:pStyle w:val="Textoindependiente"/>
        <w:spacing w:line="494" w:lineRule="auto"/>
        <w:ind w:left="175" w:right="3806"/>
        <w:rPr>
          <w:lang w:val="es-ES"/>
        </w:rPr>
      </w:pPr>
      <w:r w:rsidRPr="001E5B3D">
        <w:rPr>
          <w:lang w:val="es-ES"/>
        </w:rPr>
        <w:t>44A/B Embarque/Despacho/Toma de carga</w:t>
      </w:r>
      <w:r w:rsidRPr="001E5B3D">
        <w:rPr>
          <w:position w:val="8"/>
          <w:sz w:val="11"/>
          <w:lang w:val="es-ES"/>
        </w:rPr>
        <w:t>12</w:t>
      </w:r>
      <w:r w:rsidRPr="001E5B3D">
        <w:rPr>
          <w:lang w:val="es-ES"/>
        </w:rPr>
        <w:t>: ................................. 44C Fecha máxima para embarque: .....................</w:t>
      </w:r>
    </w:p>
    <w:p w:rsidR="001E5B3D" w:rsidRPr="001E5B3D" w:rsidRDefault="001E5B3D" w:rsidP="001E5B3D">
      <w:pPr>
        <w:pStyle w:val="Textoindependiente"/>
        <w:spacing w:line="217" w:lineRule="exact"/>
        <w:ind w:left="175"/>
        <w:jc w:val="both"/>
        <w:rPr>
          <w:lang w:val="es-ES"/>
        </w:rPr>
      </w:pPr>
      <w:r w:rsidRPr="001E5B3D">
        <w:rPr>
          <w:lang w:val="es-ES"/>
        </w:rPr>
        <w:t>44A Condiciones de entrega</w:t>
      </w:r>
      <w:r w:rsidRPr="001E5B3D">
        <w:rPr>
          <w:position w:val="8"/>
          <w:sz w:val="11"/>
          <w:lang w:val="es-ES"/>
        </w:rPr>
        <w:t>13</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45A Descripción de la mercancía</w:t>
      </w:r>
      <w:r w:rsidRPr="001E5B3D">
        <w:rPr>
          <w:position w:val="8"/>
          <w:sz w:val="11"/>
          <w:lang w:val="es-ES"/>
        </w:rPr>
        <w:t>14</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46A Documentos requeridos</w:t>
      </w:r>
      <w:r w:rsidRPr="001E5B3D">
        <w:rPr>
          <w:position w:val="8"/>
          <w:sz w:val="11"/>
          <w:lang w:val="es-ES"/>
        </w:rPr>
        <w:t>15</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47A Condiciones adicionales</w:t>
      </w:r>
      <w:r w:rsidRPr="001E5B3D">
        <w:rPr>
          <w:position w:val="8"/>
          <w:sz w:val="11"/>
          <w:lang w:val="es-ES"/>
        </w:rPr>
        <w:t>16</w:t>
      </w:r>
      <w:r w:rsidRPr="001E5B3D">
        <w:rPr>
          <w:lang w:val="es-ES"/>
        </w:rPr>
        <w:t>: ..............................</w:t>
      </w:r>
    </w:p>
    <w:p w:rsidR="001E5B3D" w:rsidRPr="001E5B3D" w:rsidRDefault="001E5B3D" w:rsidP="001E5B3D">
      <w:pPr>
        <w:pStyle w:val="Textoindependiente"/>
        <w:spacing w:before="4"/>
        <w:rPr>
          <w:lang w:val="es-ES"/>
        </w:rPr>
      </w:pPr>
    </w:p>
    <w:p w:rsidR="001E5B3D" w:rsidRPr="001E5B3D" w:rsidRDefault="001E5B3D" w:rsidP="001E5B3D">
      <w:pPr>
        <w:pStyle w:val="Textoindependiente"/>
        <w:ind w:left="175"/>
        <w:jc w:val="both"/>
        <w:rPr>
          <w:lang w:val="es-ES"/>
        </w:rPr>
      </w:pPr>
      <w:r w:rsidRPr="001E5B3D">
        <w:rPr>
          <w:lang w:val="es-ES"/>
        </w:rPr>
        <w:t>71B Gastos bancarios fuera de España</w:t>
      </w:r>
      <w:r w:rsidRPr="001E5B3D">
        <w:rPr>
          <w:position w:val="8"/>
          <w:sz w:val="11"/>
          <w:lang w:val="es-ES"/>
        </w:rPr>
        <w:t>17</w:t>
      </w:r>
      <w:r w:rsidRPr="001E5B3D">
        <w:rPr>
          <w:lang w:val="es-ES"/>
        </w:rPr>
        <w:t>:</w:t>
      </w:r>
      <w:r w:rsidRPr="001E5B3D">
        <w:rPr>
          <w:spacing w:val="50"/>
          <w:lang w:val="es-ES"/>
        </w:rPr>
        <w:t xml:space="preserve"> </w:t>
      </w:r>
      <w:r w:rsidRPr="001E5B3D">
        <w:rPr>
          <w:lang w:val="es-ES"/>
        </w:rPr>
        <w:t>......................</w:t>
      </w:r>
    </w:p>
    <w:p w:rsidR="001E5B3D" w:rsidRPr="001E5B3D" w:rsidRDefault="001E5B3D" w:rsidP="001E5B3D">
      <w:pPr>
        <w:pStyle w:val="Textoindependiente"/>
        <w:spacing w:before="6"/>
        <w:rPr>
          <w:lang w:val="es-ES"/>
        </w:rPr>
      </w:pPr>
    </w:p>
    <w:p w:rsidR="001E5B3D" w:rsidRPr="001E5B3D" w:rsidRDefault="001E5B3D" w:rsidP="001E5B3D">
      <w:pPr>
        <w:pStyle w:val="Textoindependiente"/>
        <w:spacing w:before="1" w:line="276" w:lineRule="auto"/>
        <w:ind w:left="175" w:right="163"/>
        <w:jc w:val="both"/>
        <w:rPr>
          <w:lang w:val="es-ES"/>
        </w:rPr>
      </w:pPr>
      <w:r w:rsidRPr="001E5B3D">
        <w:rPr>
          <w:lang w:val="es-ES"/>
        </w:rPr>
        <w:t>48 Período de presentación de los documentos</w:t>
      </w:r>
      <w:r w:rsidRPr="001E5B3D">
        <w:rPr>
          <w:position w:val="8"/>
          <w:sz w:val="11"/>
          <w:lang w:val="es-ES"/>
        </w:rPr>
        <w:t>18</w:t>
      </w:r>
      <w:r w:rsidRPr="001E5B3D">
        <w:rPr>
          <w:lang w:val="es-ES"/>
        </w:rPr>
        <w:t>: Los documentos deben ser presentados dentro de los ......... días contados a partir de la fecha de emisión de los documentos de transporte, pero siempre dentro de la validez del crédito.</w:t>
      </w:r>
    </w:p>
    <w:p w:rsidR="001E5B3D" w:rsidRPr="001E5B3D" w:rsidRDefault="001E5B3D" w:rsidP="001E5B3D">
      <w:pPr>
        <w:pStyle w:val="Textoindependiente"/>
        <w:spacing w:before="7"/>
        <w:rPr>
          <w:sz w:val="15"/>
          <w:lang w:val="es-ES"/>
        </w:rPr>
      </w:pPr>
    </w:p>
    <w:p w:rsidR="001E5B3D" w:rsidRPr="001E5B3D" w:rsidRDefault="001E5B3D" w:rsidP="001E5B3D">
      <w:pPr>
        <w:pStyle w:val="Textoindependiente"/>
        <w:ind w:left="175"/>
        <w:jc w:val="both"/>
        <w:rPr>
          <w:lang w:val="es-ES"/>
        </w:rPr>
      </w:pPr>
      <w:r w:rsidRPr="001E5B3D">
        <w:rPr>
          <w:lang w:val="es-ES"/>
        </w:rPr>
        <w:t>49 Confirmación</w:t>
      </w:r>
      <w:r w:rsidRPr="001E5B3D">
        <w:rPr>
          <w:position w:val="8"/>
          <w:sz w:val="11"/>
          <w:lang w:val="es-ES"/>
        </w:rPr>
        <w:t>19</w:t>
      </w:r>
      <w:r w:rsidRPr="001E5B3D">
        <w:rPr>
          <w:lang w:val="es-ES"/>
        </w:rPr>
        <w:t>:</w:t>
      </w:r>
      <w:r w:rsidRPr="001E5B3D">
        <w:rPr>
          <w:spacing w:val="52"/>
          <w:lang w:val="es-ES"/>
        </w:rPr>
        <w:t xml:space="preserve"> </w:t>
      </w:r>
      <w:r w:rsidRPr="001E5B3D">
        <w:rPr>
          <w:lang w:val="es-ES"/>
        </w:rPr>
        <w:t>...........................</w:t>
      </w:r>
    </w:p>
    <w:p w:rsidR="001E5B3D" w:rsidRPr="001E5B3D" w:rsidRDefault="001E5B3D" w:rsidP="001E5B3D">
      <w:pPr>
        <w:pStyle w:val="Textoindependiente"/>
        <w:spacing w:before="3"/>
        <w:rPr>
          <w:sz w:val="19"/>
          <w:lang w:val="es-ES"/>
        </w:rPr>
      </w:pPr>
    </w:p>
    <w:p w:rsidR="001E5B3D" w:rsidRPr="001E5B3D" w:rsidRDefault="001E5B3D" w:rsidP="001E5B3D">
      <w:pPr>
        <w:pStyle w:val="Textoindependiente"/>
        <w:spacing w:before="1" w:line="271" w:lineRule="auto"/>
        <w:ind w:left="175"/>
        <w:rPr>
          <w:lang w:val="es-ES"/>
        </w:rPr>
      </w:pPr>
      <w:r w:rsidRPr="001E5B3D">
        <w:rPr>
          <w:lang w:val="es-ES"/>
        </w:rPr>
        <w:t>Si cualquiera de las restantes entidades financieras que intervienen en la operación tiene establecido que sus co- misiones sean a cargo del Ordenante, es decir, a nuestro cargo, por la presente les autorizamos a debitar en</w:t>
      </w:r>
    </w:p>
    <w:p w:rsidR="001E5B3D" w:rsidRPr="001E5B3D" w:rsidRDefault="001E5B3D" w:rsidP="001E5B3D">
      <w:pPr>
        <w:widowControl/>
        <w:spacing w:line="271" w:lineRule="auto"/>
        <w:rPr>
          <w:lang w:val="es-ES"/>
        </w:rPr>
        <w:sectPr w:rsidR="001E5B3D" w:rsidRPr="001E5B3D">
          <w:pgSz w:w="11910" w:h="16840"/>
          <w:pgMar w:top="620" w:right="620" w:bottom="1020" w:left="600" w:header="302" w:footer="838" w:gutter="0"/>
          <w:cols w:space="720"/>
        </w:sectPr>
      </w:pPr>
    </w:p>
    <w:p w:rsidR="001E5B3D" w:rsidRPr="001E5B3D" w:rsidRDefault="001E5B3D" w:rsidP="001E5B3D">
      <w:pPr>
        <w:pStyle w:val="Textoindependiente"/>
        <w:rPr>
          <w:sz w:val="20"/>
          <w:lang w:val="es-ES"/>
        </w:rPr>
      </w:pPr>
    </w:p>
    <w:p w:rsidR="001E5B3D" w:rsidRPr="001E5B3D" w:rsidRDefault="001E5B3D" w:rsidP="001E5B3D">
      <w:pPr>
        <w:pStyle w:val="Textoindependiente"/>
        <w:spacing w:before="3"/>
        <w:rPr>
          <w:sz w:val="16"/>
          <w:lang w:val="es-ES"/>
        </w:rPr>
      </w:pPr>
    </w:p>
    <w:p w:rsidR="001E5B3D" w:rsidRPr="001E5B3D" w:rsidRDefault="001E5B3D" w:rsidP="001E5B3D">
      <w:pPr>
        <w:pStyle w:val="Textoindependiente"/>
        <w:spacing w:line="276" w:lineRule="auto"/>
        <w:ind w:left="195" w:right="200"/>
        <w:jc w:val="both"/>
        <w:rPr>
          <w:lang w:val="es-ES"/>
        </w:rPr>
      </w:pPr>
      <w:r w:rsidRPr="001E5B3D">
        <w:rPr>
          <w:lang w:val="es-ES"/>
        </w:rPr>
        <w:t>cuenta el contra valor de los mismos, a pesar de que indiquemos que los gastos bancarios fuera de España sean por cuenta de los Beneficiarios.</w:t>
      </w:r>
    </w:p>
    <w:p w:rsidR="001E5B3D" w:rsidRPr="001E5B3D" w:rsidRDefault="001E5B3D" w:rsidP="001E5B3D">
      <w:pPr>
        <w:pStyle w:val="Textoindependiente"/>
        <w:spacing w:before="5"/>
        <w:rPr>
          <w:sz w:val="16"/>
          <w:lang w:val="es-ES"/>
        </w:rPr>
      </w:pPr>
    </w:p>
    <w:p w:rsidR="001E5B3D" w:rsidRPr="001E5B3D" w:rsidRDefault="001E5B3D" w:rsidP="001E5B3D">
      <w:pPr>
        <w:pStyle w:val="Textoindependiente"/>
        <w:spacing w:line="276" w:lineRule="auto"/>
        <w:ind w:left="195" w:right="196"/>
        <w:jc w:val="both"/>
        <w:rPr>
          <w:lang w:val="es-ES"/>
        </w:rPr>
      </w:pPr>
      <w:r w:rsidRPr="001E5B3D">
        <w:rPr>
          <w:lang w:val="es-ES"/>
        </w:rPr>
        <w:t>Así mismo, aceptamos el débito de los gastos que se produzcan fuera de España en el supuesto de que este cré- dito no fuera utilizado y quedamos comprometidos a reembolsarles a Uds., sin ninguna discusión, los importes adeudados por su corresponsal, más su comisión y gastos, cuyo importe total pueden adeudar en nuestra cuenta nº ............................................</w:t>
      </w:r>
    </w:p>
    <w:p w:rsidR="001E5B3D" w:rsidRPr="001E5B3D" w:rsidRDefault="001E5B3D" w:rsidP="001E5B3D">
      <w:pPr>
        <w:pStyle w:val="Textoindependiente"/>
        <w:spacing w:before="7"/>
        <w:rPr>
          <w:sz w:val="16"/>
          <w:lang w:val="es-ES"/>
        </w:rPr>
      </w:pPr>
    </w:p>
    <w:p w:rsidR="001E5B3D" w:rsidRPr="001E5B3D" w:rsidRDefault="001E5B3D" w:rsidP="001E5B3D">
      <w:pPr>
        <w:pStyle w:val="Textoindependiente"/>
        <w:spacing w:line="276" w:lineRule="auto"/>
        <w:ind w:left="195" w:right="198"/>
        <w:jc w:val="both"/>
        <w:rPr>
          <w:lang w:val="es-ES"/>
        </w:rPr>
      </w:pPr>
      <w:r w:rsidRPr="001E5B3D">
        <w:rPr>
          <w:lang w:val="es-ES"/>
        </w:rPr>
        <w:t>Relevamos a Vds. de toda responsabilidad en lo concerniente a la validez o autenticidad de los documentos que reciban sobre este crédito, así como también en lo que se refiere a la mercancía representada por los mismos y por cualquier anomalía que pueda existir en ella.</w:t>
      </w:r>
    </w:p>
    <w:p w:rsidR="001E5B3D" w:rsidRPr="001E5B3D" w:rsidRDefault="001E5B3D" w:rsidP="001E5B3D">
      <w:pPr>
        <w:pStyle w:val="Textoindependiente"/>
        <w:spacing w:before="5"/>
        <w:rPr>
          <w:sz w:val="16"/>
          <w:lang w:val="es-ES"/>
        </w:rPr>
      </w:pPr>
    </w:p>
    <w:p w:rsidR="001E5B3D" w:rsidRPr="001E5B3D" w:rsidRDefault="001E5B3D" w:rsidP="001E5B3D">
      <w:pPr>
        <w:pStyle w:val="Textoindependiente"/>
        <w:spacing w:line="276" w:lineRule="auto"/>
        <w:ind w:left="195" w:right="196"/>
        <w:jc w:val="both"/>
        <w:rPr>
          <w:lang w:val="es-ES"/>
        </w:rPr>
      </w:pPr>
      <w:r w:rsidRPr="001E5B3D">
        <w:rPr>
          <w:lang w:val="es-ES"/>
        </w:rPr>
        <w:t>Esta operación se efectuará por nuestra exclusiva cuenta y riesgo, y en caso de incumplimiento de las condicio- nes estipuladas quedan Uds. facultades para realizar las mercancías con intervención de Agente de Cambio y Bol- sa y disponer de la garantía depositada, corriendo a nuestra cuenta cuantos gastos pudieran ocasionarse. Si lle- gado este caso, el producto obtenido en la realización no fuera suficiente, nos obligamos a satisfacer el remanen- te hasta el completo pago del importe desembolsado.</w:t>
      </w:r>
    </w:p>
    <w:p w:rsidR="001E5B3D" w:rsidRPr="001E5B3D" w:rsidRDefault="001E5B3D" w:rsidP="001E5B3D">
      <w:pPr>
        <w:pStyle w:val="Textoindependiente"/>
        <w:spacing w:before="5"/>
        <w:rPr>
          <w:sz w:val="16"/>
          <w:lang w:val="es-ES"/>
        </w:rPr>
      </w:pPr>
    </w:p>
    <w:p w:rsidR="001E5B3D" w:rsidRPr="001E5B3D" w:rsidRDefault="001E5B3D" w:rsidP="001E5B3D">
      <w:pPr>
        <w:pStyle w:val="Textoindependiente"/>
        <w:spacing w:line="276" w:lineRule="auto"/>
        <w:ind w:left="195" w:right="194"/>
        <w:jc w:val="both"/>
        <w:rPr>
          <w:lang w:val="es-ES"/>
        </w:rPr>
      </w:pPr>
      <w:r w:rsidRPr="001E5B3D">
        <w:rPr>
          <w:lang w:val="es-ES"/>
        </w:rPr>
        <w:t>Declaramos, bajo nuestra responsabilidad, que los datos consignados constituyen declaración a efectos de lo pre- visto en la legislación vigente sobre transacciones económicas con el exterior, quedando advertidos de que la fal- ta de veracidad en los mismos puede ser constitutiva de infracción.</w:t>
      </w:r>
    </w:p>
    <w:p w:rsidR="001E5B3D" w:rsidRPr="001E5B3D" w:rsidRDefault="001E5B3D" w:rsidP="001E5B3D">
      <w:pPr>
        <w:pStyle w:val="Textoindependiente"/>
        <w:spacing w:before="7"/>
        <w:rPr>
          <w:sz w:val="16"/>
          <w:lang w:val="es-ES"/>
        </w:rPr>
      </w:pPr>
    </w:p>
    <w:p w:rsidR="001E5B3D" w:rsidRPr="001E5B3D" w:rsidRDefault="001E5B3D" w:rsidP="001E5B3D">
      <w:pPr>
        <w:pStyle w:val="Textoindependiente"/>
        <w:spacing w:line="276" w:lineRule="auto"/>
        <w:ind w:left="195" w:right="195"/>
        <w:jc w:val="both"/>
        <w:rPr>
          <w:lang w:val="es-ES"/>
        </w:rPr>
      </w:pPr>
      <w:r w:rsidRPr="001E5B3D">
        <w:rPr>
          <w:lang w:val="es-ES"/>
        </w:rPr>
        <w:t>El presente crédito, así como las modificaciones quede él podamos instruirles, está sujeto a los "Usos y Reglas Uniformes relativos a los Créditos Documentarios" de la Cámara de Comercio Internacional vigentes, y a este propio contrato.</w:t>
      </w: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spacing w:before="9"/>
        <w:rPr>
          <w:sz w:val="17"/>
          <w:lang w:val="es-ES"/>
        </w:rPr>
      </w:pPr>
    </w:p>
    <w:p w:rsidR="001E5B3D" w:rsidRPr="001E5B3D" w:rsidRDefault="001E5B3D" w:rsidP="001E5B3D">
      <w:pPr>
        <w:pStyle w:val="Textoindependiente"/>
        <w:tabs>
          <w:tab w:val="left" w:pos="6420"/>
        </w:tabs>
        <w:ind w:left="1326"/>
        <w:rPr>
          <w:lang w:val="es-ES"/>
        </w:rPr>
      </w:pPr>
      <w:r w:rsidRPr="001E5B3D">
        <w:rPr>
          <w:lang w:val="es-ES"/>
        </w:rPr>
        <w:t>Firma y sello del/de</w:t>
      </w:r>
      <w:r w:rsidRPr="001E5B3D">
        <w:rPr>
          <w:spacing w:val="-10"/>
          <w:lang w:val="es-ES"/>
        </w:rPr>
        <w:t xml:space="preserve"> </w:t>
      </w:r>
      <w:r w:rsidRPr="001E5B3D">
        <w:rPr>
          <w:lang w:val="es-ES"/>
        </w:rPr>
        <w:t>los</w:t>
      </w:r>
      <w:r w:rsidRPr="001E5B3D">
        <w:rPr>
          <w:spacing w:val="-3"/>
          <w:lang w:val="es-ES"/>
        </w:rPr>
        <w:t xml:space="preserve"> </w:t>
      </w:r>
      <w:r w:rsidRPr="001E5B3D">
        <w:rPr>
          <w:lang w:val="es-ES"/>
        </w:rPr>
        <w:t>titular/titulares</w:t>
      </w:r>
      <w:r w:rsidRPr="001E5B3D">
        <w:rPr>
          <w:lang w:val="es-ES"/>
        </w:rPr>
        <w:tab/>
        <w:t>Vº de la</w:t>
      </w:r>
      <w:r w:rsidRPr="001E5B3D">
        <w:rPr>
          <w:spacing w:val="-7"/>
          <w:lang w:val="es-ES"/>
        </w:rPr>
        <w:t xml:space="preserve"> </w:t>
      </w:r>
      <w:r w:rsidRPr="001E5B3D">
        <w:rPr>
          <w:lang w:val="es-ES"/>
        </w:rPr>
        <w:t>oficina</w:t>
      </w: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spacing w:before="3"/>
        <w:rPr>
          <w:sz w:val="20"/>
          <w:lang w:val="es-ES"/>
        </w:rPr>
      </w:pPr>
    </w:p>
    <w:p w:rsidR="001E5B3D" w:rsidRPr="001E5B3D" w:rsidRDefault="001E5B3D" w:rsidP="001E5B3D">
      <w:pPr>
        <w:pStyle w:val="Textoindependiente"/>
        <w:ind w:left="195"/>
        <w:jc w:val="both"/>
        <w:rPr>
          <w:lang w:val="es-ES"/>
        </w:rPr>
      </w:pPr>
      <w:r w:rsidRPr="001E5B3D">
        <w:rPr>
          <w:lang w:val="es-ES"/>
        </w:rPr>
        <w:t>..............................................................................................................................................</w:t>
      </w:r>
    </w:p>
    <w:p w:rsidR="001E5B3D" w:rsidRPr="001E5B3D" w:rsidRDefault="001E5B3D" w:rsidP="001E5B3D">
      <w:pPr>
        <w:pStyle w:val="Textoindependiente"/>
        <w:spacing w:before="1"/>
        <w:rPr>
          <w:sz w:val="19"/>
          <w:lang w:val="es-ES"/>
        </w:rPr>
      </w:pPr>
    </w:p>
    <w:p w:rsidR="001E5B3D" w:rsidRPr="001E5B3D" w:rsidRDefault="001E5B3D" w:rsidP="001E5B3D">
      <w:pPr>
        <w:pStyle w:val="Ttulo1"/>
        <w:ind w:left="195"/>
        <w:rPr>
          <w:lang w:val="es-ES"/>
        </w:rPr>
      </w:pPr>
      <w:r w:rsidRPr="001E5B3D">
        <w:rPr>
          <w:lang w:val="es-ES"/>
        </w:rPr>
        <w:t>Anexo I</w:t>
      </w:r>
    </w:p>
    <w:p w:rsidR="001E5B3D" w:rsidRPr="001E5B3D" w:rsidRDefault="001E5B3D" w:rsidP="001E5B3D">
      <w:pPr>
        <w:pStyle w:val="Textoindependiente"/>
        <w:spacing w:before="1"/>
        <w:rPr>
          <w:b/>
          <w:sz w:val="19"/>
          <w:lang w:val="es-ES"/>
        </w:rPr>
      </w:pPr>
    </w:p>
    <w:p w:rsidR="001E5B3D" w:rsidRPr="001E5B3D" w:rsidRDefault="001E5B3D" w:rsidP="001E5B3D">
      <w:pPr>
        <w:pStyle w:val="Textoindependiente"/>
        <w:spacing w:line="276" w:lineRule="auto"/>
        <w:ind w:left="195" w:right="196"/>
        <w:jc w:val="both"/>
        <w:rPr>
          <w:lang w:val="es-ES"/>
        </w:rPr>
      </w:pPr>
      <w:r w:rsidRPr="001E5B3D">
        <w:rPr>
          <w:lang w:val="es-ES"/>
        </w:rPr>
        <w:t>El crédito documentario al que acompaña este documento anexo será ejecutado mediante la modalidad Back to Back. Mediante este acuerdo queda establecido un compromiso en firme por parte del Banco Emisor, siempre que los documentos requeridos hayan sido presentados al Banco Emisor o a un Banco Designado en el crédito y se hayan cumplido los términos y condiciones establecidos en el crédito, esta Entidad emisora queda obligada a cumplir los compromisos establecidos en el mismo.</w:t>
      </w:r>
    </w:p>
    <w:p w:rsidR="001E5B3D" w:rsidRPr="001E5B3D" w:rsidRDefault="001E5B3D" w:rsidP="001E5B3D">
      <w:pPr>
        <w:pStyle w:val="Textoindependiente"/>
        <w:spacing w:before="7"/>
        <w:rPr>
          <w:sz w:val="16"/>
          <w:lang w:val="es-ES"/>
        </w:rPr>
      </w:pPr>
    </w:p>
    <w:p w:rsidR="001E5B3D" w:rsidRPr="001E5B3D" w:rsidRDefault="001E5B3D" w:rsidP="001E5B3D">
      <w:pPr>
        <w:pStyle w:val="Textoindependiente"/>
        <w:spacing w:line="271" w:lineRule="auto"/>
        <w:ind w:left="195" w:right="195"/>
        <w:jc w:val="both"/>
        <w:rPr>
          <w:lang w:val="es-ES"/>
        </w:rPr>
      </w:pPr>
      <w:r w:rsidRPr="001E5B3D">
        <w:rPr>
          <w:lang w:val="es-ES"/>
        </w:rPr>
        <w:t xml:space="preserve">Este crédito documentario quedará respaldado con la garantía del crédito documentario emitido por la Enti-     dad </w:t>
      </w:r>
      <w:r w:rsidRPr="001E5B3D">
        <w:rPr>
          <w:spacing w:val="33"/>
          <w:lang w:val="es-ES"/>
        </w:rPr>
        <w:t xml:space="preserve"> </w:t>
      </w:r>
      <w:r w:rsidRPr="001E5B3D">
        <w:rPr>
          <w:lang w:val="es-ES"/>
        </w:rPr>
        <w:t xml:space="preserve">..................., </w:t>
      </w:r>
      <w:r w:rsidRPr="001E5B3D">
        <w:rPr>
          <w:spacing w:val="32"/>
          <w:lang w:val="es-ES"/>
        </w:rPr>
        <w:t xml:space="preserve"> </w:t>
      </w:r>
      <w:r w:rsidRPr="001E5B3D">
        <w:rPr>
          <w:lang w:val="es-ES"/>
        </w:rPr>
        <w:t xml:space="preserve">a </w:t>
      </w:r>
      <w:r w:rsidRPr="001E5B3D">
        <w:rPr>
          <w:spacing w:val="33"/>
          <w:lang w:val="es-ES"/>
        </w:rPr>
        <w:t xml:space="preserve"> </w:t>
      </w:r>
      <w:r w:rsidRPr="001E5B3D">
        <w:rPr>
          <w:lang w:val="es-ES"/>
        </w:rPr>
        <w:t xml:space="preserve">favor </w:t>
      </w:r>
      <w:r w:rsidRPr="001E5B3D">
        <w:rPr>
          <w:spacing w:val="33"/>
          <w:lang w:val="es-ES"/>
        </w:rPr>
        <w:t xml:space="preserve"> </w:t>
      </w:r>
      <w:r w:rsidRPr="001E5B3D">
        <w:rPr>
          <w:lang w:val="es-ES"/>
        </w:rPr>
        <w:t xml:space="preserve">del </w:t>
      </w:r>
      <w:r w:rsidRPr="001E5B3D">
        <w:rPr>
          <w:spacing w:val="34"/>
          <w:lang w:val="es-ES"/>
        </w:rPr>
        <w:t xml:space="preserve"> </w:t>
      </w:r>
      <w:r w:rsidRPr="001E5B3D">
        <w:rPr>
          <w:lang w:val="es-ES"/>
        </w:rPr>
        <w:t xml:space="preserve">Ordenante </w:t>
      </w:r>
      <w:r w:rsidRPr="001E5B3D">
        <w:rPr>
          <w:spacing w:val="33"/>
          <w:lang w:val="es-ES"/>
        </w:rPr>
        <w:t xml:space="preserve"> </w:t>
      </w:r>
      <w:r w:rsidRPr="001E5B3D">
        <w:rPr>
          <w:lang w:val="es-ES"/>
        </w:rPr>
        <w:t xml:space="preserve">y </w:t>
      </w:r>
      <w:r w:rsidRPr="001E5B3D">
        <w:rPr>
          <w:spacing w:val="32"/>
          <w:lang w:val="es-ES"/>
        </w:rPr>
        <w:t xml:space="preserve"> </w:t>
      </w:r>
      <w:r w:rsidRPr="001E5B3D">
        <w:rPr>
          <w:lang w:val="es-ES"/>
        </w:rPr>
        <w:t xml:space="preserve">avisado </w:t>
      </w:r>
      <w:r w:rsidRPr="001E5B3D">
        <w:rPr>
          <w:spacing w:val="34"/>
          <w:lang w:val="es-ES"/>
        </w:rPr>
        <w:t xml:space="preserve"> </w:t>
      </w:r>
      <w:r w:rsidRPr="001E5B3D">
        <w:rPr>
          <w:lang w:val="es-ES"/>
        </w:rPr>
        <w:t xml:space="preserve">a </w:t>
      </w:r>
      <w:r w:rsidRPr="001E5B3D">
        <w:rPr>
          <w:spacing w:val="33"/>
          <w:lang w:val="es-ES"/>
        </w:rPr>
        <w:t xml:space="preserve"> </w:t>
      </w:r>
      <w:r w:rsidRPr="001E5B3D">
        <w:rPr>
          <w:lang w:val="es-ES"/>
        </w:rPr>
        <w:t xml:space="preserve">través </w:t>
      </w:r>
      <w:r w:rsidRPr="001E5B3D">
        <w:rPr>
          <w:spacing w:val="33"/>
          <w:lang w:val="es-ES"/>
        </w:rPr>
        <w:t xml:space="preserve"> </w:t>
      </w:r>
      <w:r w:rsidRPr="001E5B3D">
        <w:rPr>
          <w:lang w:val="es-ES"/>
        </w:rPr>
        <w:t xml:space="preserve">del </w:t>
      </w:r>
      <w:r w:rsidRPr="001E5B3D">
        <w:rPr>
          <w:spacing w:val="34"/>
          <w:lang w:val="es-ES"/>
        </w:rPr>
        <w:t xml:space="preserve"> </w:t>
      </w:r>
      <w:r w:rsidRPr="001E5B3D">
        <w:rPr>
          <w:lang w:val="es-ES"/>
        </w:rPr>
        <w:t xml:space="preserve">Banco </w:t>
      </w:r>
      <w:r w:rsidRPr="001E5B3D">
        <w:rPr>
          <w:spacing w:val="33"/>
          <w:lang w:val="es-ES"/>
        </w:rPr>
        <w:t xml:space="preserve"> </w:t>
      </w:r>
      <w:r w:rsidRPr="001E5B3D">
        <w:rPr>
          <w:lang w:val="es-ES"/>
        </w:rPr>
        <w:t xml:space="preserve">.................... </w:t>
      </w:r>
      <w:r w:rsidRPr="001E5B3D">
        <w:rPr>
          <w:spacing w:val="32"/>
          <w:lang w:val="es-ES"/>
        </w:rPr>
        <w:t xml:space="preserve"> </w:t>
      </w:r>
      <w:r w:rsidRPr="001E5B3D">
        <w:rPr>
          <w:lang w:val="es-ES"/>
        </w:rPr>
        <w:t xml:space="preserve">con </w:t>
      </w:r>
      <w:r w:rsidRPr="001E5B3D">
        <w:rPr>
          <w:spacing w:val="34"/>
          <w:lang w:val="es-ES"/>
        </w:rPr>
        <w:t xml:space="preserve"> </w:t>
      </w:r>
      <w:r w:rsidRPr="001E5B3D">
        <w:rPr>
          <w:lang w:val="es-ES"/>
        </w:rPr>
        <w:t>referen-</w:t>
      </w:r>
    </w:p>
    <w:p w:rsidR="001E5B3D" w:rsidRPr="001E5B3D" w:rsidRDefault="001E5B3D" w:rsidP="001E5B3D">
      <w:pPr>
        <w:pStyle w:val="Textoindependiente"/>
        <w:spacing w:before="2"/>
        <w:ind w:left="195"/>
        <w:jc w:val="both"/>
        <w:rPr>
          <w:lang w:val="es-ES"/>
        </w:rPr>
      </w:pPr>
      <w:r w:rsidRPr="001E5B3D">
        <w:rPr>
          <w:lang w:val="es-ES"/>
        </w:rPr>
        <w:t>cia .................... por el importe de.............. y vencimiento ..................</w:t>
      </w:r>
    </w:p>
    <w:p w:rsidR="001E5B3D" w:rsidRPr="001E5B3D" w:rsidRDefault="001E5B3D" w:rsidP="001E5B3D">
      <w:pPr>
        <w:pStyle w:val="Textoindependiente"/>
        <w:spacing w:before="1"/>
        <w:rPr>
          <w:sz w:val="19"/>
          <w:lang w:val="es-ES"/>
        </w:rPr>
      </w:pPr>
    </w:p>
    <w:p w:rsidR="001E5B3D" w:rsidRPr="001E5B3D" w:rsidRDefault="001E5B3D" w:rsidP="001E5B3D">
      <w:pPr>
        <w:pStyle w:val="Textoindependiente"/>
        <w:spacing w:line="276" w:lineRule="auto"/>
        <w:ind w:left="195" w:right="195"/>
        <w:jc w:val="both"/>
        <w:rPr>
          <w:lang w:val="es-ES"/>
        </w:rPr>
      </w:pPr>
      <w:r w:rsidRPr="001E5B3D">
        <w:rPr>
          <w:lang w:val="es-ES"/>
        </w:rPr>
        <w:t>El principio de irrevocabilidad establece que una vez establecidas las condiciones en el acuerdo, no podrán modi- ficarse ni cancelarse sin el consentimiento de todas las partes intervinientes en ambos créditos: Ordenante, Enti- dad emisora, primer Beneficiario, segunda Entidad emisora y segundo beneficiario.</w:t>
      </w: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rPr>
          <w:lang w:val="es-ES"/>
        </w:rPr>
      </w:pPr>
    </w:p>
    <w:p w:rsidR="001E5B3D" w:rsidRPr="001E5B3D" w:rsidRDefault="001E5B3D" w:rsidP="001E5B3D">
      <w:pPr>
        <w:pStyle w:val="Textoindependiente"/>
        <w:spacing w:before="1"/>
        <w:rPr>
          <w:sz w:val="21"/>
          <w:lang w:val="es-ES"/>
        </w:rPr>
      </w:pPr>
    </w:p>
    <w:p w:rsidR="001E5B3D" w:rsidRPr="001E5B3D" w:rsidRDefault="001E5B3D" w:rsidP="001E5B3D">
      <w:pPr>
        <w:pStyle w:val="Ttulo1"/>
        <w:spacing w:before="1" w:line="276" w:lineRule="auto"/>
        <w:ind w:left="195" w:right="191"/>
        <w:rPr>
          <w:lang w:val="es-ES"/>
        </w:rPr>
      </w:pPr>
      <w:r w:rsidRPr="001E5B3D">
        <w:rPr>
          <w:lang w:val="es-ES"/>
        </w:rPr>
        <w:t>*Este Contrato es un modelo. En ningún caso debe ser tomado como única referencia. Le recomenda- mos consultar con un especialista en la materia para la redacción y firma de contratos con sus clien- tes.</w:t>
      </w:r>
    </w:p>
    <w:p w:rsidR="001E5B3D" w:rsidRPr="001E5B3D" w:rsidRDefault="001E5B3D" w:rsidP="001E5B3D">
      <w:pPr>
        <w:widowControl/>
        <w:spacing w:line="276" w:lineRule="auto"/>
        <w:rPr>
          <w:lang w:val="es-ES"/>
        </w:rPr>
        <w:sectPr w:rsidR="001E5B3D" w:rsidRPr="001E5B3D">
          <w:pgSz w:w="11910" w:h="16840"/>
          <w:pgMar w:top="740" w:right="580" w:bottom="1020" w:left="580" w:header="302" w:footer="838" w:gutter="0"/>
          <w:cols w:space="720"/>
        </w:sectPr>
      </w:pPr>
    </w:p>
    <w:p w:rsidR="001E5B3D" w:rsidRPr="001E5B3D" w:rsidRDefault="001E5B3D" w:rsidP="001E5B3D">
      <w:pPr>
        <w:pStyle w:val="Textoindependiente"/>
        <w:spacing w:before="4"/>
        <w:rPr>
          <w:b/>
          <w:sz w:val="28"/>
          <w:lang w:val="es-ES"/>
        </w:rPr>
      </w:pPr>
    </w:p>
    <w:p w:rsidR="001E5B3D" w:rsidRDefault="001E5B3D" w:rsidP="001E5B3D">
      <w:pPr>
        <w:spacing w:before="85"/>
        <w:ind w:left="195"/>
        <w:jc w:val="both"/>
        <w:rPr>
          <w:sz w:val="16"/>
        </w:rPr>
      </w:pPr>
      <w:r>
        <w:rPr>
          <w:position w:val="7"/>
          <w:sz w:val="10"/>
        </w:rPr>
        <w:t xml:space="preserve">1 </w:t>
      </w:r>
      <w:r>
        <w:rPr>
          <w:sz w:val="16"/>
        </w:rPr>
        <w:t>Método de aviso: Deberemos consignar en este apartado si el método para el aviso es el Correo o bien es el Télex/Swift.</w:t>
      </w:r>
    </w:p>
    <w:p w:rsidR="001E5B3D" w:rsidRDefault="001E5B3D" w:rsidP="001E5B3D">
      <w:pPr>
        <w:pStyle w:val="Textoindependiente"/>
        <w:spacing w:before="2"/>
      </w:pPr>
    </w:p>
    <w:p w:rsidR="001E5B3D" w:rsidRDefault="001E5B3D" w:rsidP="001E5B3D">
      <w:pPr>
        <w:spacing w:line="276" w:lineRule="auto"/>
        <w:ind w:left="195" w:right="191"/>
        <w:jc w:val="both"/>
        <w:rPr>
          <w:sz w:val="16"/>
        </w:rPr>
      </w:pPr>
      <w:r>
        <w:rPr>
          <w:position w:val="7"/>
          <w:sz w:val="10"/>
        </w:rPr>
        <w:t xml:space="preserve">2 </w:t>
      </w:r>
      <w:r>
        <w:rPr>
          <w:sz w:val="16"/>
        </w:rPr>
        <w:t>Tipo de crédito: Este es uno de los apartados más importantes en el contrato de crédito documentario, ya que se trata del lugar en el que consignaremos el tipo concreto de crédito documentario que vamos a utilizar. En el anexo lo detallaremos más concretamente. En este caso, indicaremos que se trata de un crédito back to back.</w:t>
      </w:r>
    </w:p>
    <w:p w:rsidR="001E5B3D" w:rsidRDefault="001E5B3D" w:rsidP="001E5B3D">
      <w:pPr>
        <w:pStyle w:val="Textoindependiente"/>
        <w:spacing w:before="6"/>
        <w:rPr>
          <w:sz w:val="15"/>
        </w:rPr>
      </w:pPr>
    </w:p>
    <w:p w:rsidR="001E5B3D" w:rsidRDefault="001E5B3D" w:rsidP="001E5B3D">
      <w:pPr>
        <w:spacing w:before="1" w:line="276" w:lineRule="auto"/>
        <w:ind w:left="195" w:right="193"/>
        <w:jc w:val="both"/>
        <w:rPr>
          <w:sz w:val="16"/>
        </w:rPr>
      </w:pPr>
      <w:r>
        <w:rPr>
          <w:position w:val="7"/>
          <w:sz w:val="10"/>
        </w:rPr>
        <w:t xml:space="preserve">3 </w:t>
      </w:r>
      <w:r>
        <w:rPr>
          <w:sz w:val="16"/>
        </w:rPr>
        <w:t>Fecha y lugar de caducidad: En este apartado debemos indicar cuál es la fecha máxima y el lugar donde debe realizarse la entrega de documentos para que sea pagadero.</w:t>
      </w:r>
    </w:p>
    <w:p w:rsidR="001E5B3D" w:rsidRDefault="001E5B3D" w:rsidP="001E5B3D">
      <w:pPr>
        <w:pStyle w:val="Textoindependiente"/>
        <w:spacing w:before="4"/>
        <w:rPr>
          <w:sz w:val="15"/>
        </w:rPr>
      </w:pPr>
    </w:p>
    <w:p w:rsidR="001E5B3D" w:rsidRDefault="001E5B3D" w:rsidP="001E5B3D">
      <w:pPr>
        <w:spacing w:before="1"/>
        <w:ind w:left="195"/>
        <w:jc w:val="both"/>
        <w:rPr>
          <w:sz w:val="16"/>
        </w:rPr>
      </w:pPr>
      <w:r>
        <w:rPr>
          <w:position w:val="7"/>
          <w:sz w:val="10"/>
        </w:rPr>
        <w:t xml:space="preserve">4 </w:t>
      </w:r>
      <w:r>
        <w:rPr>
          <w:sz w:val="16"/>
        </w:rPr>
        <w:t>Nombre y dirección del ordenante (importador): Se indicará además el número de cuenta bancaria del ordenante.</w:t>
      </w:r>
    </w:p>
    <w:p w:rsidR="001E5B3D" w:rsidRDefault="001E5B3D" w:rsidP="001E5B3D">
      <w:pPr>
        <w:pStyle w:val="Textoindependiente"/>
        <w:spacing w:before="1"/>
      </w:pPr>
    </w:p>
    <w:p w:rsidR="001E5B3D" w:rsidRDefault="001E5B3D" w:rsidP="001E5B3D">
      <w:pPr>
        <w:spacing w:before="1"/>
        <w:ind w:left="195"/>
        <w:jc w:val="both"/>
        <w:rPr>
          <w:sz w:val="16"/>
        </w:rPr>
      </w:pPr>
      <w:r>
        <w:rPr>
          <w:position w:val="7"/>
          <w:sz w:val="10"/>
        </w:rPr>
        <w:t xml:space="preserve">5 </w:t>
      </w:r>
      <w:r>
        <w:rPr>
          <w:sz w:val="16"/>
        </w:rPr>
        <w:t>Nombre y dirección del beneficiario (exportador): Se indicará además el número de cuenta bancaria del beneficiario.</w:t>
      </w:r>
    </w:p>
    <w:p w:rsidR="001E5B3D" w:rsidRDefault="001E5B3D" w:rsidP="001E5B3D">
      <w:pPr>
        <w:pStyle w:val="Textoindependiente"/>
        <w:spacing w:before="11"/>
        <w:rPr>
          <w:sz w:val="17"/>
        </w:rPr>
      </w:pPr>
    </w:p>
    <w:p w:rsidR="001E5B3D" w:rsidRDefault="001E5B3D" w:rsidP="001E5B3D">
      <w:pPr>
        <w:spacing w:line="276" w:lineRule="auto"/>
        <w:ind w:left="195" w:right="189"/>
        <w:jc w:val="both"/>
        <w:rPr>
          <w:sz w:val="16"/>
        </w:rPr>
      </w:pPr>
      <w:r>
        <w:rPr>
          <w:position w:val="7"/>
          <w:sz w:val="10"/>
        </w:rPr>
        <w:t xml:space="preserve">6 </w:t>
      </w:r>
      <w:r>
        <w:rPr>
          <w:sz w:val="16"/>
        </w:rPr>
        <w:t>Divisa e importe: En este apartado es importante que quede consignada de manera clara la divisa en la cual se efectúa la operación, así como el importe expresado en números y también en letras.</w:t>
      </w:r>
    </w:p>
    <w:p w:rsidR="001E5B3D" w:rsidRDefault="001E5B3D" w:rsidP="001E5B3D">
      <w:pPr>
        <w:pStyle w:val="Textoindependiente"/>
        <w:spacing w:before="9"/>
        <w:rPr>
          <w:sz w:val="15"/>
        </w:rPr>
      </w:pPr>
    </w:p>
    <w:p w:rsidR="001E5B3D" w:rsidRDefault="001E5B3D" w:rsidP="001E5B3D">
      <w:pPr>
        <w:spacing w:before="1" w:line="276" w:lineRule="auto"/>
        <w:ind w:left="195" w:right="183"/>
        <w:jc w:val="both"/>
        <w:rPr>
          <w:sz w:val="16"/>
        </w:rPr>
      </w:pPr>
      <w:r>
        <w:rPr>
          <w:position w:val="7"/>
          <w:sz w:val="10"/>
        </w:rPr>
        <w:t xml:space="preserve">7 </w:t>
      </w:r>
      <w:r>
        <w:rPr>
          <w:sz w:val="16"/>
        </w:rPr>
        <w:t>Tolerancia en el importe: Mediante el formato +/- .... % estableceremos en el crédito documentario si el importe consignado en el apartado de Divisa e importe es el máximo o si en cambio aceptamos algún grado de tolerancia al alza o la baja. Para ello indicaremos + ...% / - ...% como tolerancia aproximada o bien máximo.</w:t>
      </w:r>
    </w:p>
    <w:p w:rsidR="001E5B3D" w:rsidRDefault="001E5B3D" w:rsidP="001E5B3D">
      <w:pPr>
        <w:pStyle w:val="Textoindependiente"/>
        <w:spacing w:before="6"/>
        <w:rPr>
          <w:sz w:val="16"/>
        </w:rPr>
      </w:pPr>
    </w:p>
    <w:p w:rsidR="001E5B3D" w:rsidRDefault="001E5B3D" w:rsidP="001E5B3D">
      <w:pPr>
        <w:spacing w:line="276" w:lineRule="auto"/>
        <w:ind w:left="195" w:right="182"/>
        <w:jc w:val="both"/>
        <w:rPr>
          <w:sz w:val="16"/>
        </w:rPr>
      </w:pPr>
      <w:r w:rsidRPr="001E5B3D">
        <w:rPr>
          <w:sz w:val="16"/>
          <w:lang w:val="es-ES"/>
        </w:rPr>
        <w:t xml:space="preserve">Salvo que el crédito especifique que la cantidad de mercancía no pueda ser mayor o inferior a la especificada, se tolerará una diferencia de más/menos 5%, siempre que el valor total de las utilizaciones no supere el importe total del crédito. </w:t>
      </w:r>
      <w:r>
        <w:rPr>
          <w:sz w:val="16"/>
        </w:rPr>
        <w:t>Esta toleran- cia no será, sin embargo, aplicable cuando se especifique un número determinado de unidades de embalaje o de artículos indi- vidualizados.</w:t>
      </w:r>
    </w:p>
    <w:p w:rsidR="001E5B3D" w:rsidRDefault="001E5B3D" w:rsidP="001E5B3D">
      <w:pPr>
        <w:pStyle w:val="Textoindependiente"/>
        <w:spacing w:before="6"/>
        <w:rPr>
          <w:sz w:val="16"/>
        </w:rPr>
      </w:pPr>
    </w:p>
    <w:p w:rsidR="001E5B3D" w:rsidRDefault="001E5B3D" w:rsidP="001E5B3D">
      <w:pPr>
        <w:spacing w:line="276" w:lineRule="auto"/>
        <w:ind w:left="195" w:right="191"/>
        <w:jc w:val="both"/>
        <w:rPr>
          <w:sz w:val="16"/>
        </w:rPr>
      </w:pPr>
      <w:r>
        <w:rPr>
          <w:sz w:val="16"/>
        </w:rPr>
        <w:t>Cuando se utilicen expresiones como “alrededor de”, “aproximadamente” o similares, en relación al importe, la cantidad o el precio unitario, se entenderá que se tolera una diferencia de más/menos un 10% en el concepto al que se refieran.</w:t>
      </w:r>
    </w:p>
    <w:p w:rsidR="001E5B3D" w:rsidRDefault="001E5B3D" w:rsidP="001E5B3D">
      <w:pPr>
        <w:pStyle w:val="Textoindependiente"/>
        <w:spacing w:before="6"/>
        <w:rPr>
          <w:sz w:val="15"/>
        </w:rPr>
      </w:pPr>
    </w:p>
    <w:p w:rsidR="001E5B3D" w:rsidRDefault="001E5B3D" w:rsidP="001E5B3D">
      <w:pPr>
        <w:spacing w:before="1" w:line="276" w:lineRule="auto"/>
        <w:ind w:left="195" w:right="184"/>
        <w:jc w:val="both"/>
        <w:rPr>
          <w:sz w:val="16"/>
        </w:rPr>
      </w:pPr>
      <w:r>
        <w:rPr>
          <w:position w:val="7"/>
          <w:sz w:val="10"/>
        </w:rPr>
        <w:t xml:space="preserve">8 </w:t>
      </w:r>
      <w:r>
        <w:rPr>
          <w:sz w:val="16"/>
        </w:rPr>
        <w:t>Disponible contra: Indicaremos a qué se supedita la disponibilidad del crédito, es decir, si estará disponible contra pago o bien contra pago diferido. En caso de ser pago diferido, deberemos complementar la información en el siguiente apartado.</w:t>
      </w:r>
    </w:p>
    <w:p w:rsidR="001E5B3D" w:rsidRDefault="001E5B3D" w:rsidP="001E5B3D">
      <w:pPr>
        <w:pStyle w:val="Textoindependiente"/>
        <w:spacing w:before="9"/>
        <w:rPr>
          <w:sz w:val="15"/>
        </w:rPr>
      </w:pPr>
    </w:p>
    <w:p w:rsidR="001E5B3D" w:rsidRDefault="001E5B3D" w:rsidP="001E5B3D">
      <w:pPr>
        <w:spacing w:line="276" w:lineRule="auto"/>
        <w:ind w:left="195" w:right="192"/>
        <w:jc w:val="both"/>
        <w:rPr>
          <w:sz w:val="16"/>
        </w:rPr>
      </w:pPr>
      <w:r>
        <w:rPr>
          <w:position w:val="7"/>
          <w:sz w:val="10"/>
        </w:rPr>
        <w:t xml:space="preserve">9 </w:t>
      </w:r>
      <w:r>
        <w:rPr>
          <w:sz w:val="16"/>
        </w:rPr>
        <w:t>Detalles del pago diferido: Únicamente deberemos cumplimentar este apartado en caso de que hayamos seleccionado en el apartado 41 A el pago diferido. Debemos consignar aquí a cuántos días de una determinada acción se realizará el pago. Lo más habitual es establecer el día basándose en la fecha de factura o del documento de transporte.</w:t>
      </w:r>
    </w:p>
    <w:p w:rsidR="001E5B3D" w:rsidRDefault="001E5B3D" w:rsidP="001E5B3D">
      <w:pPr>
        <w:pStyle w:val="Textoindependiente"/>
        <w:spacing w:before="9"/>
        <w:rPr>
          <w:sz w:val="15"/>
        </w:rPr>
      </w:pPr>
    </w:p>
    <w:p w:rsidR="001E5B3D" w:rsidRDefault="001E5B3D" w:rsidP="001E5B3D">
      <w:pPr>
        <w:spacing w:line="276" w:lineRule="auto"/>
        <w:ind w:left="195" w:right="194"/>
        <w:jc w:val="both"/>
        <w:rPr>
          <w:sz w:val="16"/>
        </w:rPr>
      </w:pPr>
      <w:r>
        <w:rPr>
          <w:position w:val="7"/>
          <w:sz w:val="10"/>
        </w:rPr>
        <w:t xml:space="preserve">10 </w:t>
      </w:r>
      <w:r>
        <w:rPr>
          <w:sz w:val="16"/>
        </w:rPr>
        <w:t>Embarques parciales: Debemos escoger si se permiten o no los embarques parciales. En caso de que no indicásemos nada y dejásemos el apartado en blanco, se entendería que quedan prohibidos.</w:t>
      </w:r>
    </w:p>
    <w:p w:rsidR="001E5B3D" w:rsidRDefault="001E5B3D" w:rsidP="001E5B3D">
      <w:pPr>
        <w:pStyle w:val="Textoindependiente"/>
        <w:spacing w:before="9"/>
        <w:rPr>
          <w:sz w:val="15"/>
        </w:rPr>
      </w:pPr>
    </w:p>
    <w:p w:rsidR="001E5B3D" w:rsidRDefault="001E5B3D" w:rsidP="001E5B3D">
      <w:pPr>
        <w:spacing w:line="276" w:lineRule="auto"/>
        <w:ind w:left="195" w:right="190"/>
        <w:jc w:val="both"/>
        <w:rPr>
          <w:sz w:val="16"/>
        </w:rPr>
      </w:pPr>
      <w:r>
        <w:rPr>
          <w:position w:val="7"/>
          <w:sz w:val="10"/>
        </w:rPr>
        <w:t xml:space="preserve">11 </w:t>
      </w:r>
      <w:r>
        <w:rPr>
          <w:sz w:val="16"/>
        </w:rPr>
        <w:t>Transbordos: Debemos escoger si se permiten o no los transbordos. En caso de que no indicásemos nada y dejásemos el apartado en blanco, se entendería que quedan prohibidos.</w:t>
      </w:r>
    </w:p>
    <w:p w:rsidR="001E5B3D" w:rsidRDefault="001E5B3D" w:rsidP="001E5B3D">
      <w:pPr>
        <w:pStyle w:val="Textoindependiente"/>
        <w:spacing w:before="6"/>
        <w:rPr>
          <w:sz w:val="15"/>
        </w:rPr>
      </w:pPr>
    </w:p>
    <w:p w:rsidR="001E5B3D" w:rsidRDefault="001E5B3D" w:rsidP="001E5B3D">
      <w:pPr>
        <w:spacing w:before="1"/>
        <w:ind w:left="195"/>
        <w:jc w:val="both"/>
        <w:rPr>
          <w:sz w:val="16"/>
        </w:rPr>
      </w:pPr>
      <w:r>
        <w:rPr>
          <w:position w:val="7"/>
          <w:sz w:val="10"/>
        </w:rPr>
        <w:t xml:space="preserve">12 </w:t>
      </w:r>
      <w:r>
        <w:rPr>
          <w:sz w:val="16"/>
        </w:rPr>
        <w:t>Embarque/Despacho/Toma de carga: Deben indicarse el lugar de embarque, recepción y desembarque, y lugar de entrega.</w:t>
      </w:r>
    </w:p>
    <w:p w:rsidR="001E5B3D" w:rsidRDefault="001E5B3D" w:rsidP="001E5B3D">
      <w:pPr>
        <w:pStyle w:val="Textoindependiente"/>
        <w:spacing w:before="2"/>
      </w:pPr>
    </w:p>
    <w:p w:rsidR="001E5B3D" w:rsidRDefault="001E5B3D" w:rsidP="001E5B3D">
      <w:pPr>
        <w:ind w:left="195"/>
        <w:jc w:val="both"/>
        <w:rPr>
          <w:sz w:val="16"/>
        </w:rPr>
      </w:pPr>
      <w:r>
        <w:rPr>
          <w:position w:val="7"/>
          <w:sz w:val="10"/>
        </w:rPr>
        <w:t xml:space="preserve">13  </w:t>
      </w:r>
      <w:r>
        <w:rPr>
          <w:sz w:val="16"/>
        </w:rPr>
        <w:t>Condiciones de entrega: En este apartado se indicará el Incoterm pactado para la operación.</w:t>
      </w:r>
    </w:p>
    <w:p w:rsidR="001E5B3D" w:rsidRDefault="001E5B3D" w:rsidP="001E5B3D">
      <w:pPr>
        <w:pStyle w:val="Textoindependiente"/>
        <w:spacing w:before="11"/>
        <w:rPr>
          <w:sz w:val="17"/>
        </w:rPr>
      </w:pPr>
    </w:p>
    <w:p w:rsidR="001E5B3D" w:rsidRDefault="001E5B3D" w:rsidP="001E5B3D">
      <w:pPr>
        <w:spacing w:line="276" w:lineRule="auto"/>
        <w:ind w:left="195" w:right="183"/>
        <w:jc w:val="both"/>
        <w:rPr>
          <w:sz w:val="16"/>
        </w:rPr>
      </w:pPr>
      <w:r>
        <w:rPr>
          <w:position w:val="7"/>
          <w:sz w:val="10"/>
        </w:rPr>
        <w:t xml:space="preserve">14 </w:t>
      </w:r>
      <w:r>
        <w:rPr>
          <w:sz w:val="16"/>
        </w:rPr>
        <w:t>Descripción de la mercancía: Se indicará de manera detallada la mercancía objeto de la operación, indicando características técnicas, modelo y marca si los hubiese, e incluso en caso de ser necesario colores. Asimismo, se indicará el número de bultos en que se ha preparado la carga. También se deberá indicar la partida arancelaria del producto, así como el número y fecha de la factura proforma.</w:t>
      </w:r>
    </w:p>
    <w:p w:rsidR="001E5B3D" w:rsidRDefault="001E5B3D" w:rsidP="001E5B3D">
      <w:pPr>
        <w:pStyle w:val="Textoindependiente"/>
        <w:spacing w:before="6"/>
        <w:rPr>
          <w:sz w:val="15"/>
        </w:rPr>
      </w:pPr>
    </w:p>
    <w:p w:rsidR="001E5B3D" w:rsidRDefault="001E5B3D" w:rsidP="001E5B3D">
      <w:pPr>
        <w:spacing w:before="1" w:line="276" w:lineRule="auto"/>
        <w:ind w:left="195" w:right="193"/>
        <w:jc w:val="both"/>
        <w:rPr>
          <w:sz w:val="16"/>
        </w:rPr>
      </w:pPr>
      <w:r>
        <w:rPr>
          <w:position w:val="7"/>
          <w:sz w:val="10"/>
        </w:rPr>
        <w:t xml:space="preserve">15 </w:t>
      </w:r>
      <w:r>
        <w:rPr>
          <w:sz w:val="16"/>
        </w:rPr>
        <w:t>Documentos requeridos: Se consignarán en este apartado todos los documentos que se van a requerir para el perfecciona- miento del contrato, así como los datos concretos de fechas, vencimientos, etc.</w:t>
      </w:r>
    </w:p>
    <w:p w:rsidR="001E5B3D" w:rsidRDefault="001E5B3D" w:rsidP="001E5B3D">
      <w:pPr>
        <w:pStyle w:val="Textoindependiente"/>
        <w:spacing w:before="9"/>
        <w:rPr>
          <w:sz w:val="15"/>
        </w:rPr>
      </w:pPr>
    </w:p>
    <w:p w:rsidR="001E5B3D" w:rsidRDefault="001E5B3D" w:rsidP="001E5B3D">
      <w:pPr>
        <w:ind w:left="195"/>
        <w:jc w:val="both"/>
        <w:rPr>
          <w:sz w:val="16"/>
        </w:rPr>
      </w:pPr>
      <w:r>
        <w:rPr>
          <w:position w:val="7"/>
          <w:sz w:val="10"/>
        </w:rPr>
        <w:t xml:space="preserve">16 </w:t>
      </w:r>
      <w:r>
        <w:rPr>
          <w:sz w:val="16"/>
        </w:rPr>
        <w:t>Condiciones adicionales: Se indicará si existe alguna condición adicional que debamos hacer constar indefectiblemente.</w:t>
      </w:r>
    </w:p>
    <w:p w:rsidR="001E5B3D" w:rsidRDefault="001E5B3D" w:rsidP="001E5B3D">
      <w:pPr>
        <w:pStyle w:val="Textoindependiente"/>
        <w:spacing w:before="11"/>
        <w:rPr>
          <w:sz w:val="17"/>
        </w:rPr>
      </w:pPr>
    </w:p>
    <w:p w:rsidR="001E5B3D" w:rsidRDefault="001E5B3D" w:rsidP="001E5B3D">
      <w:pPr>
        <w:spacing w:line="276" w:lineRule="auto"/>
        <w:ind w:left="195" w:right="195"/>
        <w:jc w:val="both"/>
        <w:rPr>
          <w:sz w:val="16"/>
        </w:rPr>
      </w:pPr>
      <w:r>
        <w:rPr>
          <w:position w:val="7"/>
          <w:sz w:val="10"/>
        </w:rPr>
        <w:t xml:space="preserve">17 </w:t>
      </w:r>
      <w:r>
        <w:rPr>
          <w:sz w:val="16"/>
        </w:rPr>
        <w:t>Gastos bancarios fuera de España: Deberá indicarse si estos gastos corren a cargo del beneficiario o bien del ordenante. En caso de que no se indique nada, se entiende que son a cuenta del beneficiario.</w:t>
      </w:r>
    </w:p>
    <w:p w:rsidR="001E5B3D" w:rsidRDefault="001E5B3D" w:rsidP="001E5B3D">
      <w:pPr>
        <w:pStyle w:val="Textoindependiente"/>
        <w:spacing w:before="4"/>
        <w:rPr>
          <w:sz w:val="15"/>
        </w:rPr>
      </w:pPr>
    </w:p>
    <w:p w:rsidR="001E5B3D" w:rsidRDefault="001E5B3D" w:rsidP="001E5B3D">
      <w:pPr>
        <w:spacing w:before="1" w:line="276" w:lineRule="auto"/>
        <w:ind w:left="195" w:right="192"/>
        <w:jc w:val="both"/>
        <w:rPr>
          <w:sz w:val="16"/>
        </w:rPr>
      </w:pPr>
      <w:r>
        <w:rPr>
          <w:position w:val="7"/>
          <w:sz w:val="10"/>
        </w:rPr>
        <w:t xml:space="preserve">18 </w:t>
      </w:r>
      <w:r>
        <w:rPr>
          <w:sz w:val="16"/>
        </w:rPr>
        <w:t>Período de presentación de los documentos: En caso de que no consignemos ningún valor en este apartado, se entenderá  que el plazo de días por defecto es de</w:t>
      </w:r>
      <w:r>
        <w:rPr>
          <w:spacing w:val="-11"/>
          <w:sz w:val="16"/>
        </w:rPr>
        <w:t xml:space="preserve"> </w:t>
      </w:r>
      <w:r>
        <w:rPr>
          <w:sz w:val="16"/>
        </w:rPr>
        <w:t>21.</w:t>
      </w:r>
    </w:p>
    <w:p w:rsidR="001E5B3D" w:rsidRDefault="001E5B3D" w:rsidP="001E5B3D">
      <w:pPr>
        <w:pStyle w:val="Textoindependiente"/>
        <w:spacing w:before="9"/>
        <w:rPr>
          <w:sz w:val="15"/>
        </w:rPr>
      </w:pPr>
    </w:p>
    <w:p w:rsidR="001E5B3D" w:rsidRDefault="001E5B3D" w:rsidP="001E5B3D">
      <w:pPr>
        <w:spacing w:line="276" w:lineRule="auto"/>
        <w:ind w:left="195" w:right="192"/>
        <w:jc w:val="both"/>
        <w:rPr>
          <w:sz w:val="16"/>
        </w:rPr>
      </w:pPr>
      <w:r>
        <w:rPr>
          <w:position w:val="7"/>
          <w:sz w:val="10"/>
        </w:rPr>
        <w:t xml:space="preserve">19 </w:t>
      </w:r>
      <w:r>
        <w:rPr>
          <w:sz w:val="16"/>
        </w:rPr>
        <w:t>Confirmación: Se indicará si es necesaria confirmación por parte del Banco avisador o si, en cambio, no lo es. En este caso escogeremos sin confirmar.</w:t>
      </w:r>
    </w:p>
    <w:p w:rsidR="006A41CE" w:rsidRPr="007755EE" w:rsidRDefault="006A41CE" w:rsidP="001E5B3D">
      <w:pPr>
        <w:pStyle w:val="Textoindependiente"/>
        <w:ind w:left="175"/>
        <w:jc w:val="both"/>
        <w:rPr>
          <w:lang w:val="es-ES"/>
        </w:rPr>
      </w:pPr>
      <w:bookmarkStart w:id="0" w:name="_GoBack"/>
      <w:bookmarkEnd w:id="0"/>
    </w:p>
    <w:sectPr w:rsidR="006A41CE" w:rsidRPr="007755EE" w:rsidSect="001E5B3D">
      <w:headerReference w:type="default" r:id="rId17"/>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0F" w:rsidRDefault="00D1440F">
      <w:r>
        <w:separator/>
      </w:r>
    </w:p>
  </w:endnote>
  <w:endnote w:type="continuationSeparator" w:id="0">
    <w:p w:rsidR="00D1440F" w:rsidRDefault="00D1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0F" w:rsidRDefault="00D1440F">
      <w:r>
        <w:separator/>
      </w:r>
    </w:p>
  </w:footnote>
  <w:footnote w:type="continuationSeparator" w:id="0">
    <w:p w:rsidR="00D1440F" w:rsidRDefault="00D1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F73695B"/>
    <w:multiLevelType w:val="multilevel"/>
    <w:tmpl w:val="7DCC7C6A"/>
    <w:lvl w:ilvl="0">
      <w:start w:val="4"/>
      <w:numFmt w:val="decimal"/>
      <w:lvlText w:val="%1"/>
      <w:lvlJc w:val="left"/>
      <w:pPr>
        <w:ind w:left="732" w:hanging="538"/>
      </w:pPr>
      <w:rPr>
        <w:rFonts w:hint="default"/>
      </w:rPr>
    </w:lvl>
    <w:lvl w:ilvl="1">
      <w:start w:val="12"/>
      <w:numFmt w:val="decimal"/>
      <w:lvlText w:val="%1.%2."/>
      <w:lvlJc w:val="left"/>
      <w:pPr>
        <w:ind w:left="732" w:hanging="538"/>
      </w:pPr>
      <w:rPr>
        <w:rFonts w:ascii="Verdana" w:eastAsia="Verdana" w:hAnsi="Verdana" w:cs="Verdana" w:hint="default"/>
        <w:spacing w:val="-1"/>
        <w:w w:val="100"/>
        <w:sz w:val="18"/>
        <w:szCs w:val="18"/>
      </w:rPr>
    </w:lvl>
    <w:lvl w:ilvl="2">
      <w:start w:val="1"/>
      <w:numFmt w:val="decimal"/>
      <w:lvlText w:val="%1.%2.%3"/>
      <w:lvlJc w:val="left"/>
      <w:pPr>
        <w:ind w:left="195" w:hanging="653"/>
      </w:pPr>
      <w:rPr>
        <w:rFonts w:ascii="Verdana" w:eastAsia="Verdana" w:hAnsi="Verdana" w:cs="Verdana" w:hint="default"/>
        <w:spacing w:val="-1"/>
        <w:w w:val="100"/>
        <w:sz w:val="18"/>
        <w:szCs w:val="18"/>
      </w:rPr>
    </w:lvl>
    <w:lvl w:ilvl="3">
      <w:start w:val="1"/>
      <w:numFmt w:val="lowerLetter"/>
      <w:lvlText w:val="(%4)"/>
      <w:lvlJc w:val="left"/>
      <w:pPr>
        <w:ind w:left="762" w:hanging="334"/>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2">
    <w:nsid w:val="1AD10C90"/>
    <w:multiLevelType w:val="hybridMultilevel"/>
    <w:tmpl w:val="29260CD0"/>
    <w:lvl w:ilvl="0" w:tplc="02F6D9EA">
      <w:start w:val="30"/>
      <w:numFmt w:val="decimal"/>
      <w:lvlText w:val="(%1)"/>
      <w:lvlJc w:val="left"/>
      <w:pPr>
        <w:ind w:left="195" w:hanging="528"/>
      </w:pPr>
      <w:rPr>
        <w:rFonts w:ascii="Verdana" w:eastAsia="Verdana" w:hAnsi="Verdana" w:cs="Verdana" w:hint="default"/>
        <w:w w:val="99"/>
        <w:sz w:val="18"/>
        <w:szCs w:val="18"/>
      </w:rPr>
    </w:lvl>
    <w:lvl w:ilvl="1" w:tplc="72C097F6">
      <w:start w:val="1"/>
      <w:numFmt w:val="decimal"/>
      <w:lvlText w:val="%2."/>
      <w:lvlJc w:val="left"/>
      <w:pPr>
        <w:ind w:left="762" w:hanging="247"/>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3">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1DBB3BDD"/>
    <w:multiLevelType w:val="multilevel"/>
    <w:tmpl w:val="DF8A2A92"/>
    <w:lvl w:ilvl="0">
      <w:start w:val="4"/>
      <w:numFmt w:val="decimal"/>
      <w:lvlText w:val="%1"/>
      <w:lvlJc w:val="left"/>
      <w:pPr>
        <w:ind w:left="195" w:hanging="425"/>
      </w:pPr>
      <w:rPr>
        <w:rFonts w:hint="default"/>
      </w:rPr>
    </w:lvl>
    <w:lvl w:ilvl="1">
      <w:start w:val="2"/>
      <w:numFmt w:val="decimal"/>
      <w:lvlText w:val="%1.%2."/>
      <w:lvlJc w:val="left"/>
      <w:pPr>
        <w:ind w:left="195" w:hanging="425"/>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5">
    <w:nsid w:val="218F1865"/>
    <w:multiLevelType w:val="multilevel"/>
    <w:tmpl w:val="85E62EC8"/>
    <w:lvl w:ilvl="0">
      <w:start w:val="7"/>
      <w:numFmt w:val="decimal"/>
      <w:lvlText w:val="%1."/>
      <w:lvlJc w:val="left"/>
      <w:pPr>
        <w:ind w:left="449" w:hanging="255"/>
      </w:pPr>
      <w:rPr>
        <w:rFonts w:ascii="Verdana" w:eastAsia="Verdana" w:hAnsi="Verdana" w:cs="Verdana" w:hint="default"/>
        <w:b/>
        <w:bCs/>
        <w:spacing w:val="-1"/>
        <w:w w:val="99"/>
        <w:sz w:val="18"/>
        <w:szCs w:val="18"/>
      </w:rPr>
    </w:lvl>
    <w:lvl w:ilvl="1">
      <w:start w:val="1"/>
      <w:numFmt w:val="decimal"/>
      <w:lvlText w:val="%1.%2"/>
      <w:lvlJc w:val="left"/>
      <w:pPr>
        <w:ind w:left="195" w:hanging="367"/>
      </w:pPr>
      <w:rPr>
        <w:rFonts w:ascii="Verdana" w:eastAsia="Verdana" w:hAnsi="Verdana" w:cs="Verdana" w:hint="default"/>
        <w:spacing w:val="-1"/>
        <w:w w:val="100"/>
        <w:sz w:val="18"/>
        <w:szCs w:val="18"/>
      </w:rPr>
    </w:lvl>
    <w:lvl w:ilvl="2">
      <w:start w:val="1"/>
      <w:numFmt w:val="lowerLetter"/>
      <w:lvlText w:val="%3)"/>
      <w:lvlJc w:val="left"/>
      <w:pPr>
        <w:ind w:left="762" w:hanging="255"/>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6">
    <w:nsid w:val="27715F0E"/>
    <w:multiLevelType w:val="multilevel"/>
    <w:tmpl w:val="09FEC910"/>
    <w:lvl w:ilvl="0">
      <w:start w:val="1"/>
      <w:numFmt w:val="decimal"/>
      <w:lvlText w:val="%1."/>
      <w:lvlJc w:val="left"/>
      <w:pPr>
        <w:ind w:left="429" w:hanging="255"/>
      </w:pPr>
      <w:rPr>
        <w:rFonts w:ascii="Verdana" w:eastAsia="Verdana" w:hAnsi="Verdana" w:cs="Verdana" w:hint="default"/>
        <w:b/>
        <w:bCs/>
        <w:spacing w:val="-1"/>
        <w:w w:val="100"/>
        <w:sz w:val="18"/>
        <w:szCs w:val="18"/>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lowerLetter"/>
      <w:lvlText w:val="%3)"/>
      <w:lvlJc w:val="left"/>
      <w:pPr>
        <w:ind w:left="742" w:hanging="272"/>
      </w:pPr>
      <w:rPr>
        <w:rFonts w:ascii="Verdana" w:eastAsia="Verdana" w:hAnsi="Verdana" w:cs="Verdana" w:hint="default"/>
        <w:w w:val="100"/>
        <w:sz w:val="18"/>
        <w:szCs w:val="18"/>
      </w:rPr>
    </w:lvl>
    <w:lvl w:ilvl="3">
      <w:numFmt w:val="bullet"/>
      <w:lvlText w:val="•"/>
      <w:lvlJc w:val="left"/>
      <w:pPr>
        <w:ind w:left="740" w:hanging="272"/>
      </w:pPr>
      <w:rPr>
        <w:rFonts w:hint="default"/>
      </w:rPr>
    </w:lvl>
    <w:lvl w:ilvl="4">
      <w:numFmt w:val="bullet"/>
      <w:lvlText w:val="•"/>
      <w:lvlJc w:val="left"/>
      <w:pPr>
        <w:ind w:left="2160" w:hanging="272"/>
      </w:pPr>
      <w:rPr>
        <w:rFonts w:hint="default"/>
      </w:rPr>
    </w:lvl>
    <w:lvl w:ilvl="5">
      <w:numFmt w:val="bullet"/>
      <w:lvlText w:val="•"/>
      <w:lvlJc w:val="left"/>
      <w:pPr>
        <w:ind w:left="3581" w:hanging="272"/>
      </w:pPr>
      <w:rPr>
        <w:rFonts w:hint="default"/>
      </w:rPr>
    </w:lvl>
    <w:lvl w:ilvl="6">
      <w:numFmt w:val="bullet"/>
      <w:lvlText w:val="•"/>
      <w:lvlJc w:val="left"/>
      <w:pPr>
        <w:ind w:left="5002" w:hanging="272"/>
      </w:pPr>
      <w:rPr>
        <w:rFonts w:hint="default"/>
      </w:rPr>
    </w:lvl>
    <w:lvl w:ilvl="7">
      <w:numFmt w:val="bullet"/>
      <w:lvlText w:val="•"/>
      <w:lvlJc w:val="left"/>
      <w:pPr>
        <w:ind w:left="6423" w:hanging="272"/>
      </w:pPr>
      <w:rPr>
        <w:rFonts w:hint="default"/>
      </w:rPr>
    </w:lvl>
    <w:lvl w:ilvl="8">
      <w:numFmt w:val="bullet"/>
      <w:lvlText w:val="•"/>
      <w:lvlJc w:val="left"/>
      <w:pPr>
        <w:ind w:left="7844" w:hanging="272"/>
      </w:pPr>
      <w:rPr>
        <w:rFonts w:hint="default"/>
      </w:rPr>
    </w:lvl>
  </w:abstractNum>
  <w:abstractNum w:abstractNumId="7">
    <w:nsid w:val="2B784F5E"/>
    <w:multiLevelType w:val="multilevel"/>
    <w:tmpl w:val="225EB72E"/>
    <w:lvl w:ilvl="0">
      <w:start w:val="10"/>
      <w:numFmt w:val="decimal"/>
      <w:lvlText w:val="%1"/>
      <w:lvlJc w:val="left"/>
      <w:pPr>
        <w:ind w:left="195" w:hanging="545"/>
      </w:pPr>
      <w:rPr>
        <w:rFonts w:hint="default"/>
      </w:rPr>
    </w:lvl>
    <w:lvl w:ilvl="1">
      <w:start w:val="1"/>
      <w:numFmt w:val="decimal"/>
      <w:lvlText w:val="%1.%2."/>
      <w:lvlJc w:val="left"/>
      <w:pPr>
        <w:ind w:left="195" w:hanging="545"/>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8">
    <w:nsid w:val="2DF72A4A"/>
    <w:multiLevelType w:val="multilevel"/>
    <w:tmpl w:val="515A7060"/>
    <w:lvl w:ilvl="0">
      <w:start w:val="8"/>
      <w:numFmt w:val="decimal"/>
      <w:lvlText w:val="%1"/>
      <w:lvlJc w:val="left"/>
      <w:pPr>
        <w:ind w:left="195" w:hanging="362"/>
      </w:pPr>
      <w:rPr>
        <w:rFonts w:hint="default"/>
      </w:rPr>
    </w:lvl>
    <w:lvl w:ilvl="1">
      <w:start w:val="1"/>
      <w:numFmt w:val="decimal"/>
      <w:lvlText w:val="%1.%2"/>
      <w:lvlJc w:val="left"/>
      <w:pPr>
        <w:ind w:left="195" w:hanging="362"/>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9">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0">
    <w:nsid w:val="388B6DC8"/>
    <w:multiLevelType w:val="multilevel"/>
    <w:tmpl w:val="979A9C36"/>
    <w:lvl w:ilvl="0">
      <w:start w:val="2"/>
      <w:numFmt w:val="decimal"/>
      <w:lvlText w:val="%1"/>
      <w:lvlJc w:val="left"/>
      <w:pPr>
        <w:ind w:left="175" w:hanging="423"/>
      </w:pPr>
      <w:rPr>
        <w:rFonts w:hint="default"/>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lowerLetter"/>
      <w:lvlText w:val="(%3)"/>
      <w:lvlJc w:val="left"/>
      <w:pPr>
        <w:ind w:left="1095" w:hanging="334"/>
      </w:pPr>
      <w:rPr>
        <w:rFonts w:ascii="Verdana" w:eastAsia="Verdana" w:hAnsi="Verdana" w:cs="Verdana" w:hint="default"/>
        <w:w w:val="100"/>
        <w:sz w:val="18"/>
        <w:szCs w:val="18"/>
      </w:rPr>
    </w:lvl>
    <w:lvl w:ilvl="3">
      <w:start w:val="1"/>
      <w:numFmt w:val="upperRoman"/>
      <w:lvlText w:val="(%4)"/>
      <w:lvlJc w:val="left"/>
      <w:pPr>
        <w:ind w:left="762" w:hanging="301"/>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1">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2">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3">
    <w:nsid w:val="443B4F87"/>
    <w:multiLevelType w:val="multilevel"/>
    <w:tmpl w:val="F83A4F1E"/>
    <w:lvl w:ilvl="0">
      <w:start w:val="14"/>
      <w:numFmt w:val="decimal"/>
      <w:lvlText w:val="%1"/>
      <w:lvlJc w:val="left"/>
      <w:pPr>
        <w:ind w:left="195" w:hanging="538"/>
      </w:pPr>
      <w:rPr>
        <w:rFonts w:hint="default"/>
      </w:rPr>
    </w:lvl>
    <w:lvl w:ilvl="1">
      <w:start w:val="1"/>
      <w:numFmt w:val="decimal"/>
      <w:lvlText w:val="%1.%2."/>
      <w:lvlJc w:val="left"/>
      <w:pPr>
        <w:ind w:left="195" w:hanging="538"/>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4">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5">
    <w:nsid w:val="54F17B78"/>
    <w:multiLevelType w:val="multilevel"/>
    <w:tmpl w:val="5AC83CA6"/>
    <w:lvl w:ilvl="0">
      <w:start w:val="4"/>
      <w:numFmt w:val="decimal"/>
      <w:lvlText w:val="%1"/>
      <w:lvlJc w:val="left"/>
      <w:pPr>
        <w:ind w:left="617" w:hanging="423"/>
      </w:pPr>
      <w:rPr>
        <w:rFonts w:hint="default"/>
      </w:rPr>
    </w:lvl>
    <w:lvl w:ilvl="1">
      <w:start w:val="5"/>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start w:val="1"/>
      <w:numFmt w:val="lowerLetter"/>
      <w:lvlText w:val="%4)"/>
      <w:lvlJc w:val="left"/>
      <w:pPr>
        <w:ind w:left="762" w:hanging="262"/>
      </w:pPr>
      <w:rPr>
        <w:rFonts w:ascii="Verdana" w:eastAsia="Verdana" w:hAnsi="Verdana" w:cs="Verdana" w:hint="default"/>
        <w:w w:val="100"/>
        <w:sz w:val="18"/>
        <w:szCs w:val="18"/>
      </w:rPr>
    </w:lvl>
    <w:lvl w:ilvl="4">
      <w:start w:val="1"/>
      <w:numFmt w:val="upperRoman"/>
      <w:lvlText w:val="%5)"/>
      <w:lvlJc w:val="left"/>
      <w:pPr>
        <w:ind w:left="1326" w:hanging="221"/>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16">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7">
    <w:nsid w:val="59D744A5"/>
    <w:multiLevelType w:val="hybridMultilevel"/>
    <w:tmpl w:val="50148AF4"/>
    <w:lvl w:ilvl="0" w:tplc="4F48FF44">
      <w:start w:val="1"/>
      <w:numFmt w:val="upperLetter"/>
      <w:lvlText w:val="(%1)"/>
      <w:lvlJc w:val="left"/>
      <w:pPr>
        <w:ind w:left="195" w:hanging="351"/>
      </w:pPr>
      <w:rPr>
        <w:rFonts w:ascii="Verdana" w:eastAsia="Verdana" w:hAnsi="Verdana" w:cs="Verdana" w:hint="default"/>
        <w:spacing w:val="-1"/>
        <w:w w:val="99"/>
        <w:sz w:val="18"/>
        <w:szCs w:val="18"/>
      </w:rPr>
    </w:lvl>
    <w:lvl w:ilvl="1" w:tplc="7A26739C">
      <w:start w:val="1"/>
      <w:numFmt w:val="decimal"/>
      <w:lvlText w:val="%2."/>
      <w:lvlJc w:val="left"/>
      <w:pPr>
        <w:ind w:left="762" w:hanging="254"/>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18">
    <w:nsid w:val="5A3565B3"/>
    <w:multiLevelType w:val="multilevel"/>
    <w:tmpl w:val="F7E0D6B4"/>
    <w:lvl w:ilvl="0">
      <w:start w:val="4"/>
      <w:numFmt w:val="decimal"/>
      <w:lvlText w:val="%1"/>
      <w:lvlJc w:val="left"/>
      <w:pPr>
        <w:ind w:left="797" w:hanging="602"/>
      </w:pPr>
      <w:rPr>
        <w:rFonts w:hint="default"/>
      </w:rPr>
    </w:lvl>
    <w:lvl w:ilvl="1">
      <w:start w:val="4"/>
      <w:numFmt w:val="decimal"/>
      <w:lvlText w:val="%1.%2"/>
      <w:lvlJc w:val="left"/>
      <w:pPr>
        <w:ind w:left="797" w:hanging="602"/>
      </w:pPr>
      <w:rPr>
        <w:rFonts w:hint="default"/>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19">
    <w:nsid w:val="5B0C23DA"/>
    <w:multiLevelType w:val="multilevel"/>
    <w:tmpl w:val="351023AC"/>
    <w:lvl w:ilvl="0">
      <w:start w:val="3"/>
      <w:numFmt w:val="decimal"/>
      <w:lvlText w:val="%1"/>
      <w:lvlJc w:val="left"/>
      <w:pPr>
        <w:ind w:left="195" w:hanging="423"/>
      </w:pPr>
      <w:rPr>
        <w:rFonts w:hint="default"/>
      </w:rPr>
    </w:lvl>
    <w:lvl w:ilvl="1">
      <w:start w:val="1"/>
      <w:numFmt w:val="decimal"/>
      <w:lvlText w:val="%1.%2."/>
      <w:lvlJc w:val="left"/>
      <w:pPr>
        <w:ind w:left="195" w:hanging="423"/>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0">
    <w:nsid w:val="5D066BC2"/>
    <w:multiLevelType w:val="multilevel"/>
    <w:tmpl w:val="8AA0B9B2"/>
    <w:lvl w:ilvl="0">
      <w:start w:val="5"/>
      <w:numFmt w:val="decimal"/>
      <w:lvlText w:val="%1"/>
      <w:lvlJc w:val="left"/>
      <w:pPr>
        <w:ind w:left="195" w:hanging="365"/>
      </w:pPr>
      <w:rPr>
        <w:rFonts w:hint="default"/>
      </w:rPr>
    </w:lvl>
    <w:lvl w:ilvl="1">
      <w:start w:val="1"/>
      <w:numFmt w:val="decimal"/>
      <w:lvlText w:val="%1.%2"/>
      <w:lvlJc w:val="left"/>
      <w:pPr>
        <w:ind w:left="195" w:hanging="365"/>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1">
    <w:nsid w:val="5EB043A4"/>
    <w:multiLevelType w:val="multilevel"/>
    <w:tmpl w:val="C142A784"/>
    <w:lvl w:ilvl="0">
      <w:start w:val="4"/>
      <w:numFmt w:val="decimal"/>
      <w:lvlText w:val="%1"/>
      <w:lvlJc w:val="left"/>
      <w:pPr>
        <w:ind w:left="617" w:hanging="423"/>
      </w:pPr>
      <w:rPr>
        <w:rFonts w:hint="default"/>
      </w:rPr>
    </w:lvl>
    <w:lvl w:ilvl="1">
      <w:start w:val="1"/>
      <w:numFmt w:val="decimal"/>
      <w:lvlText w:val="%1.%2."/>
      <w:lvlJc w:val="left"/>
      <w:pPr>
        <w:ind w:left="617" w:hanging="423"/>
      </w:pPr>
      <w:rPr>
        <w:rFonts w:ascii="Verdana" w:eastAsia="Verdana" w:hAnsi="Verdana" w:cs="Verdana" w:hint="default"/>
        <w:spacing w:val="-1"/>
        <w:w w:val="100"/>
        <w:sz w:val="18"/>
        <w:szCs w:val="18"/>
      </w:rPr>
    </w:lvl>
    <w:lvl w:ilvl="2">
      <w:start w:val="1"/>
      <w:numFmt w:val="lowerLetter"/>
      <w:lvlText w:val="(%3)"/>
      <w:lvlJc w:val="left"/>
      <w:pPr>
        <w:ind w:left="762" w:hanging="348"/>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2">
    <w:nsid w:val="6110685F"/>
    <w:multiLevelType w:val="hybridMultilevel"/>
    <w:tmpl w:val="C6C038EE"/>
    <w:lvl w:ilvl="0" w:tplc="7FEC023E">
      <w:start w:val="1"/>
      <w:numFmt w:val="upperRoman"/>
      <w:lvlText w:val="%1."/>
      <w:lvlJc w:val="left"/>
      <w:pPr>
        <w:ind w:left="175" w:hanging="231"/>
      </w:pPr>
      <w:rPr>
        <w:rFonts w:ascii="Verdana" w:eastAsia="Verdana" w:hAnsi="Verdana" w:cs="Verdana" w:hint="default"/>
        <w:b/>
        <w:bCs/>
        <w:w w:val="100"/>
        <w:sz w:val="18"/>
        <w:szCs w:val="18"/>
      </w:rPr>
    </w:lvl>
    <w:lvl w:ilvl="1" w:tplc="7804C1B0">
      <w:numFmt w:val="bullet"/>
      <w:lvlText w:val="•"/>
      <w:lvlJc w:val="left"/>
      <w:pPr>
        <w:ind w:left="1230" w:hanging="231"/>
      </w:pPr>
    </w:lvl>
    <w:lvl w:ilvl="2" w:tplc="2CF07E40">
      <w:numFmt w:val="bullet"/>
      <w:lvlText w:val="•"/>
      <w:lvlJc w:val="left"/>
      <w:pPr>
        <w:ind w:left="2281" w:hanging="231"/>
      </w:pPr>
    </w:lvl>
    <w:lvl w:ilvl="3" w:tplc="B972018A">
      <w:numFmt w:val="bullet"/>
      <w:lvlText w:val="•"/>
      <w:lvlJc w:val="left"/>
      <w:pPr>
        <w:ind w:left="3331" w:hanging="231"/>
      </w:pPr>
    </w:lvl>
    <w:lvl w:ilvl="4" w:tplc="41CA4B52">
      <w:numFmt w:val="bullet"/>
      <w:lvlText w:val="•"/>
      <w:lvlJc w:val="left"/>
      <w:pPr>
        <w:ind w:left="4382" w:hanging="231"/>
      </w:pPr>
    </w:lvl>
    <w:lvl w:ilvl="5" w:tplc="05BEB104">
      <w:numFmt w:val="bullet"/>
      <w:lvlText w:val="•"/>
      <w:lvlJc w:val="left"/>
      <w:pPr>
        <w:ind w:left="5433" w:hanging="231"/>
      </w:pPr>
    </w:lvl>
    <w:lvl w:ilvl="6" w:tplc="9176E98E">
      <w:numFmt w:val="bullet"/>
      <w:lvlText w:val="•"/>
      <w:lvlJc w:val="left"/>
      <w:pPr>
        <w:ind w:left="6483" w:hanging="231"/>
      </w:pPr>
    </w:lvl>
    <w:lvl w:ilvl="7" w:tplc="82A45F6A">
      <w:numFmt w:val="bullet"/>
      <w:lvlText w:val="•"/>
      <w:lvlJc w:val="left"/>
      <w:pPr>
        <w:ind w:left="7534" w:hanging="231"/>
      </w:pPr>
    </w:lvl>
    <w:lvl w:ilvl="8" w:tplc="DEBC527C">
      <w:numFmt w:val="bullet"/>
      <w:lvlText w:val="•"/>
      <w:lvlJc w:val="left"/>
      <w:pPr>
        <w:ind w:left="8585" w:hanging="231"/>
      </w:pPr>
    </w:lvl>
  </w:abstractNum>
  <w:abstractNum w:abstractNumId="23">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6B0AC0"/>
    <w:multiLevelType w:val="multilevel"/>
    <w:tmpl w:val="E0081D82"/>
    <w:lvl w:ilvl="0">
      <w:start w:val="4"/>
      <w:numFmt w:val="decimal"/>
      <w:lvlText w:val="%1"/>
      <w:lvlJc w:val="left"/>
      <w:pPr>
        <w:ind w:left="732" w:hanging="538"/>
      </w:pPr>
      <w:rPr>
        <w:rFonts w:hint="default"/>
      </w:rPr>
    </w:lvl>
    <w:lvl w:ilvl="1">
      <w:start w:val="11"/>
      <w:numFmt w:val="decimal"/>
      <w:lvlText w:val="%1.%2."/>
      <w:lvlJc w:val="left"/>
      <w:pPr>
        <w:ind w:left="732" w:hanging="538"/>
      </w:pPr>
      <w:rPr>
        <w:rFonts w:ascii="Verdana" w:eastAsia="Verdana" w:hAnsi="Verdana" w:cs="Verdana" w:hint="default"/>
        <w:spacing w:val="-1"/>
        <w:w w:val="100"/>
        <w:sz w:val="18"/>
        <w:szCs w:val="18"/>
      </w:rPr>
    </w:lvl>
    <w:lvl w:ilvl="2">
      <w:start w:val="1"/>
      <w:numFmt w:val="decimal"/>
      <w:lvlText w:val="%1.%2.%3."/>
      <w:lvlJc w:val="left"/>
      <w:pPr>
        <w:ind w:left="195" w:hanging="722"/>
      </w:pPr>
      <w:rPr>
        <w:rFonts w:ascii="Verdana" w:eastAsia="Verdana" w:hAnsi="Verdana" w:cs="Verdana" w:hint="default"/>
        <w:spacing w:val="-1"/>
        <w:w w:val="100"/>
        <w:sz w:val="18"/>
        <w:szCs w:val="18"/>
      </w:rPr>
    </w:lvl>
    <w:lvl w:ilvl="3">
      <w:start w:val="1"/>
      <w:numFmt w:val="lowerLetter"/>
      <w:lvlText w:val="(%4)"/>
      <w:lvlJc w:val="left"/>
      <w:pPr>
        <w:ind w:left="762" w:hanging="341"/>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5">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26">
    <w:nsid w:val="6A120B6C"/>
    <w:multiLevelType w:val="multilevel"/>
    <w:tmpl w:val="8500F638"/>
    <w:lvl w:ilvl="0">
      <w:start w:val="1"/>
      <w:numFmt w:val="decimal"/>
      <w:lvlText w:val="%1."/>
      <w:lvlJc w:val="left"/>
      <w:pPr>
        <w:ind w:left="429" w:hanging="255"/>
      </w:pPr>
      <w:rPr>
        <w:rFonts w:ascii="Verdana" w:eastAsia="Verdana" w:hAnsi="Verdana" w:cs="Verdana" w:hint="default"/>
        <w:b/>
        <w:bCs/>
        <w:spacing w:val="-1"/>
        <w:w w:val="100"/>
        <w:sz w:val="18"/>
        <w:szCs w:val="18"/>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decimal"/>
      <w:lvlText w:val="%1.%2.%3."/>
      <w:lvlJc w:val="left"/>
      <w:pPr>
        <w:ind w:left="195" w:hanging="602"/>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27">
    <w:nsid w:val="6C984BEE"/>
    <w:multiLevelType w:val="multilevel"/>
    <w:tmpl w:val="7E70093C"/>
    <w:lvl w:ilvl="0">
      <w:start w:val="12"/>
      <w:numFmt w:val="decimal"/>
      <w:lvlText w:val="%1"/>
      <w:lvlJc w:val="left"/>
      <w:pPr>
        <w:ind w:left="195" w:hanging="552"/>
      </w:pPr>
      <w:rPr>
        <w:rFonts w:hint="default"/>
      </w:rPr>
    </w:lvl>
    <w:lvl w:ilvl="1">
      <w:start w:val="1"/>
      <w:numFmt w:val="decimal"/>
      <w:lvlText w:val="%1.%2."/>
      <w:lvlJc w:val="left"/>
      <w:pPr>
        <w:ind w:left="195" w:hanging="552"/>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28">
    <w:nsid w:val="6DD1467F"/>
    <w:multiLevelType w:val="multilevel"/>
    <w:tmpl w:val="74789DCC"/>
    <w:lvl w:ilvl="0">
      <w:start w:val="4"/>
      <w:numFmt w:val="decimal"/>
      <w:lvlText w:val="%1"/>
      <w:lvlJc w:val="left"/>
      <w:pPr>
        <w:ind w:left="617" w:hanging="423"/>
      </w:pPr>
      <w:rPr>
        <w:rFonts w:hint="default"/>
      </w:rPr>
    </w:lvl>
    <w:lvl w:ilvl="1">
      <w:start w:val="7"/>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29">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0">
    <w:nsid w:val="75F171BA"/>
    <w:multiLevelType w:val="hybridMultilevel"/>
    <w:tmpl w:val="7780E5F2"/>
    <w:lvl w:ilvl="0" w:tplc="3AB8EF86">
      <w:start w:val="1"/>
      <w:numFmt w:val="lowerLetter"/>
      <w:lvlText w:val="%1)"/>
      <w:lvlJc w:val="left"/>
      <w:pPr>
        <w:ind w:left="195" w:hanging="272"/>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1">
    <w:nsid w:val="789F3182"/>
    <w:multiLevelType w:val="hybridMultilevel"/>
    <w:tmpl w:val="0DC2321A"/>
    <w:lvl w:ilvl="0" w:tplc="961674A2">
      <w:start w:val="1"/>
      <w:numFmt w:val="decimal"/>
      <w:lvlText w:val="%1."/>
      <w:lvlJc w:val="left"/>
      <w:pPr>
        <w:ind w:left="195" w:hanging="247"/>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2">
    <w:nsid w:val="79D9495E"/>
    <w:multiLevelType w:val="hybridMultilevel"/>
    <w:tmpl w:val="A0FEC2F6"/>
    <w:lvl w:ilvl="0" w:tplc="D0F03FAC">
      <w:start w:val="1"/>
      <w:numFmt w:val="upperRoman"/>
      <w:lvlText w:val="%1-"/>
      <w:lvlJc w:val="left"/>
      <w:pPr>
        <w:ind w:left="762" w:hanging="228"/>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3">
    <w:nsid w:val="7F2208C4"/>
    <w:multiLevelType w:val="multilevel"/>
    <w:tmpl w:val="01D4795C"/>
    <w:lvl w:ilvl="0">
      <w:start w:val="4"/>
      <w:numFmt w:val="decimal"/>
      <w:lvlText w:val="%1"/>
      <w:lvlJc w:val="left"/>
      <w:pPr>
        <w:ind w:left="617" w:hanging="423"/>
      </w:pPr>
      <w:rPr>
        <w:rFonts w:hint="default"/>
      </w:rPr>
    </w:lvl>
    <w:lvl w:ilvl="1">
      <w:start w:val="6"/>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195" w:hanging="624"/>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34">
    <w:nsid w:val="7F355FB8"/>
    <w:multiLevelType w:val="multilevel"/>
    <w:tmpl w:val="B48E5A94"/>
    <w:lvl w:ilvl="0">
      <w:start w:val="9"/>
      <w:numFmt w:val="decimal"/>
      <w:lvlText w:val="%1"/>
      <w:lvlJc w:val="left"/>
      <w:pPr>
        <w:ind w:left="195" w:hanging="425"/>
      </w:pPr>
      <w:rPr>
        <w:rFonts w:hint="default"/>
      </w:rPr>
    </w:lvl>
    <w:lvl w:ilvl="1">
      <w:start w:val="1"/>
      <w:numFmt w:val="decimal"/>
      <w:lvlText w:val="%1.%2."/>
      <w:lvlJc w:val="left"/>
      <w:pPr>
        <w:ind w:left="195" w:hanging="425"/>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25"/>
  </w:num>
  <w:num w:numId="2">
    <w:abstractNumId w:val="23"/>
  </w:num>
  <w:num w:numId="3">
    <w:abstractNumId w:val="9"/>
  </w:num>
  <w:num w:numId="4">
    <w:abstractNumId w:val="29"/>
  </w:num>
  <w:num w:numId="5">
    <w:abstractNumId w:val="11"/>
  </w:num>
  <w:num w:numId="6">
    <w:abstractNumId w:val="3"/>
  </w:num>
  <w:num w:numId="7">
    <w:abstractNumId w:val="16"/>
  </w:num>
  <w:num w:numId="8">
    <w:abstractNumId w:val="12"/>
  </w:num>
  <w:num w:numId="9">
    <w:abstractNumId w:val="14"/>
  </w:num>
  <w:num w:numId="10">
    <w:abstractNumId w:val="13"/>
  </w:num>
  <w:num w:numId="11">
    <w:abstractNumId w:val="27"/>
  </w:num>
  <w:num w:numId="12">
    <w:abstractNumId w:val="7"/>
  </w:num>
  <w:num w:numId="13">
    <w:abstractNumId w:val="34"/>
  </w:num>
  <w:num w:numId="14">
    <w:abstractNumId w:val="32"/>
  </w:num>
  <w:num w:numId="15">
    <w:abstractNumId w:val="5"/>
  </w:num>
  <w:num w:numId="16">
    <w:abstractNumId w:val="31"/>
  </w:num>
  <w:num w:numId="17">
    <w:abstractNumId w:val="20"/>
  </w:num>
  <w:num w:numId="18">
    <w:abstractNumId w:val="4"/>
  </w:num>
  <w:num w:numId="19">
    <w:abstractNumId w:val="26"/>
  </w:num>
  <w:num w:numId="20">
    <w:abstractNumId w:val="2"/>
  </w:num>
  <w:num w:numId="21">
    <w:abstractNumId w:val="8"/>
  </w:num>
  <w:num w:numId="22">
    <w:abstractNumId w:val="1"/>
  </w:num>
  <w:num w:numId="23">
    <w:abstractNumId w:val="24"/>
  </w:num>
  <w:num w:numId="24">
    <w:abstractNumId w:val="28"/>
  </w:num>
  <w:num w:numId="25">
    <w:abstractNumId w:val="33"/>
  </w:num>
  <w:num w:numId="26">
    <w:abstractNumId w:val="30"/>
  </w:num>
  <w:num w:numId="27">
    <w:abstractNumId w:val="15"/>
  </w:num>
  <w:num w:numId="28">
    <w:abstractNumId w:val="17"/>
  </w:num>
  <w:num w:numId="29">
    <w:abstractNumId w:val="0"/>
  </w:num>
  <w:num w:numId="30">
    <w:abstractNumId w:val="18"/>
  </w:num>
  <w:num w:numId="31">
    <w:abstractNumId w:val="21"/>
  </w:num>
  <w:num w:numId="32">
    <w:abstractNumId w:val="19"/>
  </w:num>
  <w:num w:numId="33">
    <w:abstractNumId w:val="10"/>
  </w:num>
  <w:num w:numId="34">
    <w:abstractNumId w:val="6"/>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65FB9"/>
    <w:rsid w:val="001C4FD9"/>
    <w:rsid w:val="001E5B3D"/>
    <w:rsid w:val="00201495"/>
    <w:rsid w:val="002101A2"/>
    <w:rsid w:val="0022013B"/>
    <w:rsid w:val="00277E15"/>
    <w:rsid w:val="00284D71"/>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86182"/>
    <w:rsid w:val="005A36E7"/>
    <w:rsid w:val="005E1597"/>
    <w:rsid w:val="0065003B"/>
    <w:rsid w:val="00697751"/>
    <w:rsid w:val="006A41CE"/>
    <w:rsid w:val="006E5FB2"/>
    <w:rsid w:val="00703339"/>
    <w:rsid w:val="007114C7"/>
    <w:rsid w:val="0073613C"/>
    <w:rsid w:val="00744640"/>
    <w:rsid w:val="007755EE"/>
    <w:rsid w:val="007F37F1"/>
    <w:rsid w:val="007F67BC"/>
    <w:rsid w:val="008429A6"/>
    <w:rsid w:val="0085246B"/>
    <w:rsid w:val="00885090"/>
    <w:rsid w:val="0090094C"/>
    <w:rsid w:val="00982BBD"/>
    <w:rsid w:val="00987957"/>
    <w:rsid w:val="009F79A8"/>
    <w:rsid w:val="00A423BD"/>
    <w:rsid w:val="00AA24E8"/>
    <w:rsid w:val="00AE17ED"/>
    <w:rsid w:val="00AF2A39"/>
    <w:rsid w:val="00BE29DC"/>
    <w:rsid w:val="00C121DF"/>
    <w:rsid w:val="00C25D2E"/>
    <w:rsid w:val="00C47B9B"/>
    <w:rsid w:val="00C60383"/>
    <w:rsid w:val="00CA1300"/>
    <w:rsid w:val="00CA41D7"/>
    <w:rsid w:val="00D10F31"/>
    <w:rsid w:val="00D1440F"/>
    <w:rsid w:val="00D40213"/>
    <w:rsid w:val="00D4105F"/>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165FB9"/>
    <w:rPr>
      <w:rFonts w:ascii="Verdana" w:eastAsia="Verdana" w:hAnsi="Verdana" w:cs="Verdana"/>
      <w:sz w:val="18"/>
      <w:szCs w:val="18"/>
    </w:rPr>
  </w:style>
  <w:style w:type="character" w:customStyle="1" w:styleId="Ttulo1Car">
    <w:name w:val="Título 1 Car"/>
    <w:basedOn w:val="Fuentedeprrafopredeter"/>
    <w:link w:val="Ttulo1"/>
    <w:uiPriority w:val="1"/>
    <w:rsid w:val="001E5B3D"/>
    <w:rPr>
      <w:rFonts w:ascii="Verdana" w:eastAsia="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165FB9"/>
    <w:rPr>
      <w:rFonts w:ascii="Verdana" w:eastAsia="Verdana" w:hAnsi="Verdana" w:cs="Verdana"/>
      <w:sz w:val="18"/>
      <w:szCs w:val="18"/>
    </w:rPr>
  </w:style>
  <w:style w:type="character" w:customStyle="1" w:styleId="Ttulo1Car">
    <w:name w:val="Título 1 Car"/>
    <w:basedOn w:val="Fuentedeprrafopredeter"/>
    <w:link w:val="Ttulo1"/>
    <w:uiPriority w:val="1"/>
    <w:rsid w:val="001E5B3D"/>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421">
      <w:bodyDiv w:val="1"/>
      <w:marLeft w:val="0"/>
      <w:marRight w:val="0"/>
      <w:marTop w:val="0"/>
      <w:marBottom w:val="0"/>
      <w:divBdr>
        <w:top w:val="none" w:sz="0" w:space="0" w:color="auto"/>
        <w:left w:val="none" w:sz="0" w:space="0" w:color="auto"/>
        <w:bottom w:val="none" w:sz="0" w:space="0" w:color="auto"/>
        <w:right w:val="none" w:sz="0" w:space="0" w:color="auto"/>
      </w:divBdr>
    </w:div>
    <w:div w:id="227349745">
      <w:bodyDiv w:val="1"/>
      <w:marLeft w:val="0"/>
      <w:marRight w:val="0"/>
      <w:marTop w:val="0"/>
      <w:marBottom w:val="0"/>
      <w:divBdr>
        <w:top w:val="none" w:sz="0" w:space="0" w:color="auto"/>
        <w:left w:val="none" w:sz="0" w:space="0" w:color="auto"/>
        <w:bottom w:val="none" w:sz="0" w:space="0" w:color="auto"/>
        <w:right w:val="none" w:sz="0" w:space="0" w:color="auto"/>
      </w:divBdr>
    </w:div>
    <w:div w:id="756680290">
      <w:bodyDiv w:val="1"/>
      <w:marLeft w:val="0"/>
      <w:marRight w:val="0"/>
      <w:marTop w:val="0"/>
      <w:marBottom w:val="0"/>
      <w:divBdr>
        <w:top w:val="none" w:sz="0" w:space="0" w:color="auto"/>
        <w:left w:val="none" w:sz="0" w:space="0" w:color="auto"/>
        <w:bottom w:val="none" w:sz="0" w:space="0" w:color="auto"/>
        <w:right w:val="none" w:sz="0" w:space="0" w:color="auto"/>
      </w:divBdr>
    </w:div>
    <w:div w:id="853887198">
      <w:bodyDiv w:val="1"/>
      <w:marLeft w:val="0"/>
      <w:marRight w:val="0"/>
      <w:marTop w:val="0"/>
      <w:marBottom w:val="0"/>
      <w:divBdr>
        <w:top w:val="none" w:sz="0" w:space="0" w:color="auto"/>
        <w:left w:val="none" w:sz="0" w:space="0" w:color="auto"/>
        <w:bottom w:val="none" w:sz="0" w:space="0" w:color="auto"/>
        <w:right w:val="none" w:sz="0" w:space="0" w:color="auto"/>
      </w:divBdr>
    </w:div>
    <w:div w:id="921375175">
      <w:bodyDiv w:val="1"/>
      <w:marLeft w:val="0"/>
      <w:marRight w:val="0"/>
      <w:marTop w:val="0"/>
      <w:marBottom w:val="0"/>
      <w:divBdr>
        <w:top w:val="none" w:sz="0" w:space="0" w:color="auto"/>
        <w:left w:val="none" w:sz="0" w:space="0" w:color="auto"/>
        <w:bottom w:val="none" w:sz="0" w:space="0" w:color="auto"/>
        <w:right w:val="none" w:sz="0" w:space="0" w:color="auto"/>
      </w:divBdr>
    </w:div>
    <w:div w:id="1498570153">
      <w:bodyDiv w:val="1"/>
      <w:marLeft w:val="0"/>
      <w:marRight w:val="0"/>
      <w:marTop w:val="0"/>
      <w:marBottom w:val="0"/>
      <w:divBdr>
        <w:top w:val="none" w:sz="0" w:space="0" w:color="auto"/>
        <w:left w:val="none" w:sz="0" w:space="0" w:color="auto"/>
        <w:bottom w:val="none" w:sz="0" w:space="0" w:color="auto"/>
        <w:right w:val="none" w:sz="0" w:space="0" w:color="auto"/>
      </w:divBdr>
    </w:div>
    <w:div w:id="21285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1F7D-C1A2-41EB-92CF-C691E185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8323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2016-07-29T07:13:00Z</dcterms:created>
  <dcterms:modified xsi:type="dcterms:W3CDTF">2016-07-29T07:15:00Z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